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9EA" w:rsidRDefault="00A409EA" w:rsidP="002E2967">
      <w:pPr>
        <w:spacing w:after="0" w:line="408" w:lineRule="auto"/>
        <w:ind w:left="-567"/>
        <w:rPr>
          <w:rFonts w:ascii="Times New Roman" w:hAnsi="Times New Roman" w:cs="Times New Roman"/>
          <w:b/>
          <w:color w:val="000000"/>
          <w:sz w:val="24"/>
          <w:szCs w:val="24"/>
          <w:lang w:val="ru-RU"/>
        </w:rPr>
      </w:pPr>
      <w:bookmarkStart w:id="0" w:name="block-21242874"/>
      <w:r w:rsidRPr="00A409EA">
        <w:rPr>
          <w:rFonts w:ascii="Times New Roman" w:hAnsi="Times New Roman" w:cs="Times New Roman"/>
          <w:b/>
          <w:noProof/>
          <w:color w:val="000000"/>
          <w:sz w:val="24"/>
          <w:szCs w:val="24"/>
          <w:lang w:val="ru-RU" w:eastAsia="ru-RU"/>
        </w:rPr>
        <w:drawing>
          <wp:inline distT="0" distB="0" distL="0" distR="0">
            <wp:extent cx="5940425" cy="8233831"/>
            <wp:effectExtent l="0" t="0" r="0" b="0"/>
            <wp:docPr id="1" name="Рисунок 1" descr="C:\Users\Admin\Desktop\облож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обложка.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233831"/>
                    </a:xfrm>
                    <a:prstGeom prst="rect">
                      <a:avLst/>
                    </a:prstGeom>
                    <a:noFill/>
                    <a:ln>
                      <a:noFill/>
                    </a:ln>
                  </pic:spPr>
                </pic:pic>
              </a:graphicData>
            </a:graphic>
          </wp:inline>
        </w:drawing>
      </w:r>
    </w:p>
    <w:p w:rsidR="002D01CB" w:rsidRPr="00EF49F4" w:rsidRDefault="00E56DFE">
      <w:pPr>
        <w:spacing w:after="0"/>
        <w:ind w:left="120"/>
        <w:jc w:val="center"/>
        <w:rPr>
          <w:lang w:val="ru-RU"/>
        </w:rPr>
      </w:pPr>
      <w:r w:rsidRPr="00EF49F4">
        <w:rPr>
          <w:rFonts w:ascii="Times New Roman" w:hAnsi="Times New Roman"/>
          <w:color w:val="000000"/>
          <w:sz w:val="28"/>
          <w:lang w:val="ru-RU"/>
        </w:rPr>
        <w:t>​</w:t>
      </w:r>
      <w:r w:rsidRPr="00EF49F4">
        <w:rPr>
          <w:rFonts w:ascii="Times New Roman" w:hAnsi="Times New Roman"/>
          <w:b/>
          <w:color w:val="000000"/>
          <w:sz w:val="28"/>
          <w:lang w:val="ru-RU"/>
        </w:rPr>
        <w:t>‌ ‌</w:t>
      </w:r>
      <w:r w:rsidRPr="00EF49F4">
        <w:rPr>
          <w:rFonts w:ascii="Times New Roman" w:hAnsi="Times New Roman"/>
          <w:color w:val="000000"/>
          <w:sz w:val="28"/>
          <w:lang w:val="ru-RU"/>
        </w:rPr>
        <w:t>​</w:t>
      </w:r>
    </w:p>
    <w:p w:rsidR="002D01CB" w:rsidRPr="00EF49F4" w:rsidRDefault="002D01CB">
      <w:pPr>
        <w:spacing w:after="0"/>
        <w:ind w:left="120"/>
        <w:rPr>
          <w:lang w:val="ru-RU"/>
        </w:rPr>
      </w:pPr>
    </w:p>
    <w:p w:rsidR="002D01CB" w:rsidRPr="00EF49F4" w:rsidRDefault="002D01CB">
      <w:pPr>
        <w:rPr>
          <w:lang w:val="ru-RU"/>
        </w:rPr>
        <w:sectPr w:rsidR="002D01CB" w:rsidRPr="00EF49F4">
          <w:pgSz w:w="11906" w:h="16383"/>
          <w:pgMar w:top="1134" w:right="850" w:bottom="1134" w:left="1701" w:header="720" w:footer="720" w:gutter="0"/>
          <w:cols w:space="720"/>
        </w:sectPr>
      </w:pPr>
    </w:p>
    <w:p w:rsidR="002D01CB" w:rsidRPr="00E6208E" w:rsidRDefault="00E56DFE">
      <w:pPr>
        <w:spacing w:after="0" w:line="264" w:lineRule="auto"/>
        <w:ind w:left="120"/>
        <w:jc w:val="both"/>
        <w:rPr>
          <w:rFonts w:ascii="Times New Roman" w:hAnsi="Times New Roman" w:cs="Times New Roman"/>
          <w:sz w:val="24"/>
          <w:szCs w:val="24"/>
          <w:lang w:val="ru-RU"/>
        </w:rPr>
      </w:pPr>
      <w:bookmarkStart w:id="1" w:name="block-21242875"/>
      <w:bookmarkEnd w:id="0"/>
      <w:r w:rsidRPr="00E6208E">
        <w:rPr>
          <w:rFonts w:ascii="Times New Roman" w:hAnsi="Times New Roman" w:cs="Times New Roman"/>
          <w:b/>
          <w:color w:val="000000"/>
          <w:sz w:val="24"/>
          <w:szCs w:val="24"/>
          <w:lang w:val="ru-RU"/>
        </w:rPr>
        <w:lastRenderedPageBreak/>
        <w:t>ПОЯСНИТЕЛЬНАЯ ЗАПИСКА</w:t>
      </w:r>
    </w:p>
    <w:p w:rsidR="002D01CB" w:rsidRPr="00E6208E" w:rsidRDefault="002D01CB">
      <w:pPr>
        <w:spacing w:after="0" w:line="264" w:lineRule="auto"/>
        <w:ind w:left="120"/>
        <w:jc w:val="both"/>
        <w:rPr>
          <w:rFonts w:ascii="Times New Roman" w:hAnsi="Times New Roman" w:cs="Times New Roman"/>
          <w:sz w:val="24"/>
          <w:szCs w:val="24"/>
          <w:lang w:val="ru-RU"/>
        </w:rPr>
      </w:pP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2D01CB" w:rsidRPr="00E6208E" w:rsidRDefault="00E56DFE">
      <w:pPr>
        <w:spacing w:after="0" w:line="264" w:lineRule="auto"/>
        <w:ind w:firstLine="600"/>
        <w:jc w:val="both"/>
        <w:rPr>
          <w:rFonts w:ascii="Times New Roman" w:hAnsi="Times New Roman" w:cs="Times New Roman"/>
          <w:sz w:val="24"/>
          <w:szCs w:val="24"/>
        </w:rPr>
      </w:pPr>
      <w:proofErr w:type="spellStart"/>
      <w:r w:rsidRPr="00E6208E">
        <w:rPr>
          <w:rFonts w:ascii="Times New Roman" w:hAnsi="Times New Roman" w:cs="Times New Roman"/>
          <w:color w:val="000000"/>
          <w:spacing w:val="-2"/>
          <w:sz w:val="24"/>
          <w:szCs w:val="24"/>
        </w:rPr>
        <w:t>Программа</w:t>
      </w:r>
      <w:proofErr w:type="spellEnd"/>
      <w:r w:rsidRPr="00E6208E">
        <w:rPr>
          <w:rFonts w:ascii="Times New Roman" w:hAnsi="Times New Roman" w:cs="Times New Roman"/>
          <w:color w:val="000000"/>
          <w:spacing w:val="-2"/>
          <w:sz w:val="24"/>
          <w:szCs w:val="24"/>
        </w:rPr>
        <w:t xml:space="preserve"> ОБЖ </w:t>
      </w:r>
      <w:proofErr w:type="spellStart"/>
      <w:r w:rsidRPr="00E6208E">
        <w:rPr>
          <w:rFonts w:ascii="Times New Roman" w:hAnsi="Times New Roman" w:cs="Times New Roman"/>
          <w:color w:val="000000"/>
          <w:spacing w:val="-2"/>
          <w:sz w:val="24"/>
          <w:szCs w:val="24"/>
        </w:rPr>
        <w:t>обеспечивает</w:t>
      </w:r>
      <w:proofErr w:type="spellEnd"/>
      <w:r w:rsidRPr="00E6208E">
        <w:rPr>
          <w:rFonts w:ascii="Times New Roman" w:hAnsi="Times New Roman" w:cs="Times New Roman"/>
          <w:color w:val="000000"/>
          <w:spacing w:val="-2"/>
          <w:sz w:val="24"/>
          <w:szCs w:val="24"/>
        </w:rPr>
        <w:t>:</w:t>
      </w:r>
    </w:p>
    <w:p w:rsidR="002D01CB" w:rsidRPr="00E6208E" w:rsidRDefault="00E56DFE">
      <w:pPr>
        <w:numPr>
          <w:ilvl w:val="0"/>
          <w:numId w:val="1"/>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D01CB" w:rsidRPr="00E6208E" w:rsidRDefault="00E56DFE">
      <w:pPr>
        <w:numPr>
          <w:ilvl w:val="0"/>
          <w:numId w:val="1"/>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2D01CB" w:rsidRPr="00E6208E" w:rsidRDefault="00E56DFE">
      <w:pPr>
        <w:numPr>
          <w:ilvl w:val="0"/>
          <w:numId w:val="1"/>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взаимосвязь личностных, </w:t>
      </w:r>
      <w:proofErr w:type="spellStart"/>
      <w:r w:rsidRPr="00E6208E">
        <w:rPr>
          <w:rFonts w:ascii="Times New Roman" w:hAnsi="Times New Roman" w:cs="Times New Roman"/>
          <w:color w:val="000000"/>
          <w:spacing w:val="-2"/>
          <w:sz w:val="24"/>
          <w:szCs w:val="24"/>
          <w:lang w:val="ru-RU"/>
        </w:rPr>
        <w:t>метапредметных</w:t>
      </w:r>
      <w:proofErr w:type="spellEnd"/>
      <w:r w:rsidRPr="00E6208E">
        <w:rPr>
          <w:rFonts w:ascii="Times New Roman" w:hAnsi="Times New Roman" w:cs="Times New Roman"/>
          <w:color w:val="000000"/>
          <w:spacing w:val="-2"/>
          <w:sz w:val="24"/>
          <w:szCs w:val="24"/>
          <w:lang w:val="ru-RU"/>
        </w:rPr>
        <w:t xml:space="preserve"> и предметных результатов освоения учебного предмета ОБЖ на уровнях основного общего и среднего общего образования;</w:t>
      </w:r>
    </w:p>
    <w:p w:rsidR="002D01CB" w:rsidRPr="00E6208E" w:rsidRDefault="00E56DFE">
      <w:pPr>
        <w:numPr>
          <w:ilvl w:val="0"/>
          <w:numId w:val="1"/>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1. «Основы комплексной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Модуль № 2. «Основы обороны государства».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3. «Военно-профессиональная деятельность».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4. «Защита населения Российской Федерации от опасных и чрезвычайных ситуаций».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5. «Безопасность в природной среде и экологическая безопасность».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6. «Основы противодействия экстремизму и терроризму».</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7. «Основы здорового образа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Модуль № 8. «Основы медицинских знаний и оказание первой помощи».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Модуль № 9. «Элементы начальной военной подготовки».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 xml:space="preserve">ОБЩАЯ ХАРАКТЕРИСТИКА УЧЕБНОГО ПРЕДМЕТА «ОСНОВЫ БЕЗОПАСНОСТИ ЖИЗНЕДЕЯТЕЛЬНОСТИ»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ЦЕЛЬ ИЗУЧЕНИЯ УЧЕБНОГО ПРЕДМЕТА «ОСНОВЫ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D01CB" w:rsidRPr="00E6208E" w:rsidRDefault="00E56DFE">
      <w:pPr>
        <w:numPr>
          <w:ilvl w:val="0"/>
          <w:numId w:val="2"/>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D01CB" w:rsidRPr="00E6208E" w:rsidRDefault="00E56DFE">
      <w:pPr>
        <w:numPr>
          <w:ilvl w:val="0"/>
          <w:numId w:val="2"/>
        </w:numPr>
        <w:spacing w:after="0" w:line="264" w:lineRule="auto"/>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D01CB" w:rsidRPr="00E6208E" w:rsidRDefault="00E56DFE">
      <w:pPr>
        <w:numPr>
          <w:ilvl w:val="0"/>
          <w:numId w:val="2"/>
        </w:numPr>
        <w:spacing w:after="0" w:line="264" w:lineRule="auto"/>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D01CB" w:rsidRPr="00E6208E" w:rsidRDefault="002D01CB">
      <w:pPr>
        <w:spacing w:after="0" w:line="264" w:lineRule="auto"/>
        <w:ind w:left="120"/>
        <w:jc w:val="both"/>
        <w:rPr>
          <w:rFonts w:ascii="Times New Roman" w:hAnsi="Times New Roman" w:cs="Times New Roman"/>
          <w:sz w:val="24"/>
          <w:szCs w:val="24"/>
          <w:lang w:val="ru-RU"/>
        </w:rPr>
      </w:pPr>
    </w:p>
    <w:p w:rsidR="002D01CB" w:rsidRPr="00E6208E" w:rsidRDefault="00E56DFE">
      <w:pPr>
        <w:spacing w:after="0" w:line="264" w:lineRule="auto"/>
        <w:ind w:left="12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МЕСТО УЧЕБНОГО ПРЕДМЕТА «ОСНОВЫ БЕЗОПАСНОСТИ ЖИЗНЕДЕЯТЕЛЬНОСТИ» В УЧЕБНОМ ПЛАНЕ</w:t>
      </w:r>
    </w:p>
    <w:p w:rsidR="002D01CB" w:rsidRPr="00E6208E" w:rsidRDefault="002D01CB">
      <w:pPr>
        <w:spacing w:after="0" w:line="264" w:lineRule="auto"/>
        <w:ind w:left="120"/>
        <w:jc w:val="both"/>
        <w:rPr>
          <w:rFonts w:ascii="Times New Roman" w:hAnsi="Times New Roman" w:cs="Times New Roman"/>
          <w:sz w:val="24"/>
          <w:szCs w:val="24"/>
          <w:lang w:val="ru-RU"/>
        </w:rPr>
      </w:pP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2D01CB" w:rsidRPr="00E6208E" w:rsidRDefault="002D01CB">
      <w:pPr>
        <w:rPr>
          <w:rFonts w:ascii="Times New Roman" w:hAnsi="Times New Roman" w:cs="Times New Roman"/>
          <w:sz w:val="24"/>
          <w:szCs w:val="24"/>
          <w:lang w:val="ru-RU"/>
        </w:rPr>
        <w:sectPr w:rsidR="002D01CB" w:rsidRPr="00E6208E">
          <w:pgSz w:w="11906" w:h="16383"/>
          <w:pgMar w:top="1134" w:right="850" w:bottom="1134" w:left="1701" w:header="720" w:footer="720" w:gutter="0"/>
          <w:cols w:space="720"/>
        </w:sectPr>
      </w:pPr>
      <w:bookmarkStart w:id="2" w:name="_GoBack"/>
      <w:bookmarkEnd w:id="2"/>
    </w:p>
    <w:p w:rsidR="002D01CB" w:rsidRPr="00E6208E" w:rsidRDefault="00E56DFE">
      <w:pPr>
        <w:spacing w:after="0" w:line="264" w:lineRule="auto"/>
        <w:ind w:left="120"/>
        <w:jc w:val="both"/>
        <w:rPr>
          <w:rFonts w:ascii="Times New Roman" w:hAnsi="Times New Roman" w:cs="Times New Roman"/>
          <w:sz w:val="24"/>
          <w:szCs w:val="24"/>
          <w:lang w:val="ru-RU"/>
        </w:rPr>
      </w:pPr>
      <w:bookmarkStart w:id="3" w:name="block-21242876"/>
      <w:bookmarkEnd w:id="1"/>
      <w:r w:rsidRPr="00E6208E">
        <w:rPr>
          <w:rFonts w:ascii="Times New Roman" w:hAnsi="Times New Roman" w:cs="Times New Roman"/>
          <w:b/>
          <w:color w:val="000000"/>
          <w:sz w:val="24"/>
          <w:szCs w:val="24"/>
          <w:lang w:val="ru-RU"/>
        </w:rPr>
        <w:lastRenderedPageBreak/>
        <w:t>СОДЕРЖАНИЕ ОБУЧЕНИЯ</w:t>
      </w:r>
    </w:p>
    <w:p w:rsidR="002D01CB" w:rsidRPr="00E6208E" w:rsidRDefault="002D01CB">
      <w:pPr>
        <w:spacing w:after="0" w:line="264" w:lineRule="auto"/>
        <w:ind w:left="120"/>
        <w:jc w:val="both"/>
        <w:rPr>
          <w:rFonts w:ascii="Times New Roman" w:hAnsi="Times New Roman" w:cs="Times New Roman"/>
          <w:sz w:val="24"/>
          <w:szCs w:val="24"/>
          <w:lang w:val="ru-RU"/>
        </w:rPr>
      </w:pP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1. «Основы комплексной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Культура безопасности жизнедеятельности в современном обществе.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Общие правила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Явные и скрытые опасности современных развлечений молодёжи. </w:t>
      </w:r>
      <w:proofErr w:type="spellStart"/>
      <w:r w:rsidRPr="00E6208E">
        <w:rPr>
          <w:rFonts w:ascii="Times New Roman" w:hAnsi="Times New Roman" w:cs="Times New Roman"/>
          <w:color w:val="000000"/>
          <w:spacing w:val="-2"/>
          <w:sz w:val="24"/>
          <w:szCs w:val="24"/>
          <w:lang w:val="ru-RU"/>
        </w:rPr>
        <w:t>Зацепинг</w:t>
      </w:r>
      <w:proofErr w:type="spellEnd"/>
      <w:r w:rsidRPr="00E6208E">
        <w:rPr>
          <w:rFonts w:ascii="Times New Roman" w:hAnsi="Times New Roman" w:cs="Times New Roman"/>
          <w:color w:val="000000"/>
          <w:spacing w:val="-2"/>
          <w:sz w:val="24"/>
          <w:szCs w:val="24"/>
          <w:lang w:val="ru-RU"/>
        </w:rPr>
        <w:t xml:space="preserve">. Административная ответственность за занятия </w:t>
      </w:r>
      <w:proofErr w:type="spellStart"/>
      <w:r w:rsidRPr="00E6208E">
        <w:rPr>
          <w:rFonts w:ascii="Times New Roman" w:hAnsi="Times New Roman" w:cs="Times New Roman"/>
          <w:color w:val="000000"/>
          <w:spacing w:val="-2"/>
          <w:sz w:val="24"/>
          <w:szCs w:val="24"/>
          <w:lang w:val="ru-RU"/>
        </w:rPr>
        <w:t>зацепингом</w:t>
      </w:r>
      <w:proofErr w:type="spellEnd"/>
      <w:r w:rsidRPr="00E6208E">
        <w:rPr>
          <w:rFonts w:ascii="Times New Roman" w:hAnsi="Times New Roman" w:cs="Times New Roman"/>
          <w:color w:val="000000"/>
          <w:spacing w:val="-2"/>
          <w:sz w:val="24"/>
          <w:szCs w:val="24"/>
          <w:lang w:val="ru-RU"/>
        </w:rPr>
        <w:t xml:space="preserve"> и </w:t>
      </w:r>
      <w:proofErr w:type="spellStart"/>
      <w:r w:rsidRPr="00E6208E">
        <w:rPr>
          <w:rFonts w:ascii="Times New Roman" w:hAnsi="Times New Roman" w:cs="Times New Roman"/>
          <w:color w:val="000000"/>
          <w:spacing w:val="-2"/>
          <w:sz w:val="24"/>
          <w:szCs w:val="24"/>
          <w:lang w:val="ru-RU"/>
        </w:rPr>
        <w:t>руфингом</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Диггерство</w:t>
      </w:r>
      <w:proofErr w:type="spellEnd"/>
      <w:r w:rsidRPr="00E6208E">
        <w:rPr>
          <w:rFonts w:ascii="Times New Roman" w:hAnsi="Times New Roman" w:cs="Times New Roman"/>
          <w:color w:val="000000"/>
          <w:spacing w:val="-2"/>
          <w:sz w:val="24"/>
          <w:szCs w:val="24"/>
          <w:lang w:val="ru-RU"/>
        </w:rPr>
        <w:t xml:space="preserve"> и его опасности. Ответственность за </w:t>
      </w:r>
      <w:proofErr w:type="spellStart"/>
      <w:r w:rsidRPr="00E6208E">
        <w:rPr>
          <w:rFonts w:ascii="Times New Roman" w:hAnsi="Times New Roman" w:cs="Times New Roman"/>
          <w:color w:val="000000"/>
          <w:spacing w:val="-2"/>
          <w:sz w:val="24"/>
          <w:szCs w:val="24"/>
          <w:lang w:val="ru-RU"/>
        </w:rPr>
        <w:t>диггерство</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Паркур</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Селфи</w:t>
      </w:r>
      <w:proofErr w:type="spellEnd"/>
      <w:r w:rsidRPr="00E6208E">
        <w:rPr>
          <w:rFonts w:ascii="Times New Roman" w:hAnsi="Times New Roman" w:cs="Times New Roman"/>
          <w:color w:val="000000"/>
          <w:spacing w:val="-2"/>
          <w:sz w:val="24"/>
          <w:szCs w:val="24"/>
          <w:lang w:val="ru-RU"/>
        </w:rPr>
        <w:t xml:space="preserve">. Основные меры безопасности для </w:t>
      </w:r>
      <w:proofErr w:type="spellStart"/>
      <w:r w:rsidRPr="00E6208E">
        <w:rPr>
          <w:rFonts w:ascii="Times New Roman" w:hAnsi="Times New Roman" w:cs="Times New Roman"/>
          <w:color w:val="000000"/>
          <w:spacing w:val="-2"/>
          <w:sz w:val="24"/>
          <w:szCs w:val="24"/>
          <w:lang w:val="ru-RU"/>
        </w:rPr>
        <w:t>паркура</w:t>
      </w:r>
      <w:proofErr w:type="spellEnd"/>
      <w:r w:rsidRPr="00E6208E">
        <w:rPr>
          <w:rFonts w:ascii="Times New Roman" w:hAnsi="Times New Roman" w:cs="Times New Roman"/>
          <w:color w:val="000000"/>
          <w:spacing w:val="-2"/>
          <w:sz w:val="24"/>
          <w:szCs w:val="24"/>
          <w:lang w:val="ru-RU"/>
        </w:rPr>
        <w:t xml:space="preserve"> и </w:t>
      </w:r>
      <w:proofErr w:type="spellStart"/>
      <w:r w:rsidRPr="00E6208E">
        <w:rPr>
          <w:rFonts w:ascii="Times New Roman" w:hAnsi="Times New Roman" w:cs="Times New Roman"/>
          <w:color w:val="000000"/>
          <w:spacing w:val="-2"/>
          <w:sz w:val="24"/>
          <w:szCs w:val="24"/>
          <w:lang w:val="ru-RU"/>
        </w:rPr>
        <w:t>селфи</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Флешмоб</w:t>
      </w:r>
      <w:proofErr w:type="spellEnd"/>
      <w:r w:rsidRPr="00E6208E">
        <w:rPr>
          <w:rFonts w:ascii="Times New Roman" w:hAnsi="Times New Roman" w:cs="Times New Roman"/>
          <w:color w:val="000000"/>
          <w:spacing w:val="-2"/>
          <w:sz w:val="24"/>
          <w:szCs w:val="24"/>
          <w:lang w:val="ru-RU"/>
        </w:rPr>
        <w:t xml:space="preserve">. Ответственность за участие во </w:t>
      </w:r>
      <w:proofErr w:type="spellStart"/>
      <w:r w:rsidRPr="00E6208E">
        <w:rPr>
          <w:rFonts w:ascii="Times New Roman" w:hAnsi="Times New Roman" w:cs="Times New Roman"/>
          <w:color w:val="000000"/>
          <w:spacing w:val="-2"/>
          <w:sz w:val="24"/>
          <w:szCs w:val="24"/>
          <w:lang w:val="ru-RU"/>
        </w:rPr>
        <w:t>флешмобе</w:t>
      </w:r>
      <w:proofErr w:type="spellEnd"/>
      <w:r w:rsidRPr="00E6208E">
        <w:rPr>
          <w:rFonts w:ascii="Times New Roman" w:hAnsi="Times New Roman" w:cs="Times New Roman"/>
          <w:color w:val="000000"/>
          <w:spacing w:val="-2"/>
          <w:sz w:val="24"/>
          <w:szCs w:val="24"/>
          <w:lang w:val="ru-RU"/>
        </w:rPr>
        <w:t>, носящем антиобщественный характер.</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Как не стать жертвой информационной войны.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Безопасное поведение на различных видах транспорта.</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Электросамокат</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Питбайк</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Моноколесо</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Сегвей</w:t>
      </w:r>
      <w:proofErr w:type="spellEnd"/>
      <w:r w:rsidRPr="00E6208E">
        <w:rPr>
          <w:rFonts w:ascii="Times New Roman" w:hAnsi="Times New Roman" w:cs="Times New Roman"/>
          <w:color w:val="000000"/>
          <w:spacing w:val="-2"/>
          <w:sz w:val="24"/>
          <w:szCs w:val="24"/>
          <w:lang w:val="ru-RU"/>
        </w:rPr>
        <w:t xml:space="preserve">. </w:t>
      </w:r>
      <w:proofErr w:type="spellStart"/>
      <w:r w:rsidRPr="00E6208E">
        <w:rPr>
          <w:rFonts w:ascii="Times New Roman" w:hAnsi="Times New Roman" w:cs="Times New Roman"/>
          <w:color w:val="000000"/>
          <w:spacing w:val="-2"/>
          <w:sz w:val="24"/>
          <w:szCs w:val="24"/>
          <w:lang w:val="ru-RU"/>
        </w:rPr>
        <w:t>Гироскутер</w:t>
      </w:r>
      <w:proofErr w:type="spellEnd"/>
      <w:r w:rsidRPr="00E6208E">
        <w:rPr>
          <w:rFonts w:ascii="Times New Roman" w:hAnsi="Times New Roman" w:cs="Times New Roman"/>
          <w:color w:val="000000"/>
          <w:spacing w:val="-2"/>
          <w:sz w:val="24"/>
          <w:szCs w:val="24"/>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E6208E">
        <w:rPr>
          <w:rFonts w:ascii="Times New Roman" w:hAnsi="Times New Roman" w:cs="Times New Roman"/>
          <w:color w:val="000000"/>
          <w:spacing w:val="-2"/>
          <w:sz w:val="24"/>
          <w:szCs w:val="24"/>
          <w:lang w:val="ru-RU"/>
        </w:rPr>
        <w:t>Никнейм</w:t>
      </w:r>
      <w:proofErr w:type="spellEnd"/>
      <w:r w:rsidRPr="00E6208E">
        <w:rPr>
          <w:rFonts w:ascii="Times New Roman" w:hAnsi="Times New Roman" w:cs="Times New Roman"/>
          <w:color w:val="000000"/>
          <w:spacing w:val="-2"/>
          <w:sz w:val="24"/>
          <w:szCs w:val="24"/>
          <w:lang w:val="ru-RU"/>
        </w:rPr>
        <w:t>. Гражданская, административная и уголовная ответственность в информационной сфере.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E6208E">
        <w:rPr>
          <w:rFonts w:ascii="Times New Roman" w:hAnsi="Times New Roman" w:cs="Times New Roman"/>
          <w:color w:val="000000"/>
          <w:spacing w:val="-2"/>
          <w:sz w:val="24"/>
          <w:szCs w:val="24"/>
          <w:lang w:val="ru-RU"/>
        </w:rPr>
        <w:t>буллингу</w:t>
      </w:r>
      <w:proofErr w:type="spellEnd"/>
      <w:r w:rsidRPr="00E6208E">
        <w:rPr>
          <w:rFonts w:ascii="Times New Roman" w:hAnsi="Times New Roman" w:cs="Times New Roman"/>
          <w:color w:val="000000"/>
          <w:spacing w:val="-2"/>
          <w:sz w:val="24"/>
          <w:szCs w:val="24"/>
          <w:lang w:val="ru-RU"/>
        </w:rPr>
        <w:t xml:space="preserve"> и проявлению насилия.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 xml:space="preserve">Модуль № 2. «Основы обороны государства».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Дни воинской славы (победные дни) России. Памятные даты России.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3. «Военно-профессиональная деятельность».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4. «Защита населения Российской Федерации от опасных и чрезвычайных ситуаций».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E6208E">
        <w:rPr>
          <w:rFonts w:ascii="Times New Roman" w:hAnsi="Times New Roman" w:cs="Times New Roman"/>
          <w:color w:val="000000"/>
          <w:spacing w:val="-2"/>
          <w:sz w:val="24"/>
          <w:szCs w:val="24"/>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5. «Безопасность в природной среде и экологическая безопасность».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E6208E">
        <w:rPr>
          <w:rFonts w:ascii="Times New Roman" w:hAnsi="Times New Roman" w:cs="Times New Roman"/>
          <w:color w:val="000000"/>
          <w:spacing w:val="-2"/>
          <w:sz w:val="24"/>
          <w:szCs w:val="24"/>
        </w:rPr>
        <w:t>GPS</w:t>
      </w:r>
      <w:r w:rsidRPr="00E6208E">
        <w:rPr>
          <w:rFonts w:ascii="Times New Roman" w:hAnsi="Times New Roman" w:cs="Times New Roman"/>
          <w:color w:val="000000"/>
          <w:spacing w:val="-2"/>
          <w:sz w:val="24"/>
          <w:szCs w:val="24"/>
          <w:lang w:val="ru-RU"/>
        </w:rPr>
        <w:t>). Безопасность в автономных условиях.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Федеральная служба по надзору в сфере защиты прав потребителей и благополучия человека (</w:t>
      </w:r>
      <w:proofErr w:type="spellStart"/>
      <w:r w:rsidRPr="00E6208E">
        <w:rPr>
          <w:rFonts w:ascii="Times New Roman" w:hAnsi="Times New Roman" w:cs="Times New Roman"/>
          <w:color w:val="000000"/>
          <w:spacing w:val="-2"/>
          <w:sz w:val="24"/>
          <w:szCs w:val="24"/>
          <w:lang w:val="ru-RU"/>
        </w:rPr>
        <w:t>Роспотребнадзор</w:t>
      </w:r>
      <w:proofErr w:type="spellEnd"/>
      <w:r w:rsidRPr="00E6208E">
        <w:rPr>
          <w:rFonts w:ascii="Times New Roman" w:hAnsi="Times New Roman" w:cs="Times New Roman"/>
          <w:color w:val="000000"/>
          <w:spacing w:val="-2"/>
          <w:sz w:val="24"/>
          <w:szCs w:val="24"/>
          <w:lang w:val="ru-RU"/>
        </w:rPr>
        <w:t>). Федеральный закон от 10 января 2002 г. № 7-ФЗ «Об охране окружающей среды».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Средства защиты и предупреждения от экологических опасностей. Бытовые приборы контроля воздуха. </w:t>
      </w:r>
      <w:r w:rsidRPr="00E6208E">
        <w:rPr>
          <w:rFonts w:ascii="Times New Roman" w:hAnsi="Times New Roman" w:cs="Times New Roman"/>
          <w:color w:val="000000"/>
          <w:spacing w:val="-2"/>
          <w:sz w:val="24"/>
          <w:szCs w:val="24"/>
        </w:rPr>
        <w:t>TDS</w:t>
      </w:r>
      <w:r w:rsidRPr="00E6208E">
        <w:rPr>
          <w:rFonts w:ascii="Times New Roman" w:hAnsi="Times New Roman" w:cs="Times New Roman"/>
          <w:color w:val="000000"/>
          <w:spacing w:val="-2"/>
          <w:sz w:val="24"/>
          <w:szCs w:val="24"/>
          <w:lang w:val="ru-RU"/>
        </w:rPr>
        <w:t xml:space="preserve">-метры (солемеры). </w:t>
      </w:r>
      <w:proofErr w:type="spellStart"/>
      <w:r w:rsidRPr="00E6208E">
        <w:rPr>
          <w:rFonts w:ascii="Times New Roman" w:hAnsi="Times New Roman" w:cs="Times New Roman"/>
          <w:color w:val="000000"/>
          <w:spacing w:val="-2"/>
          <w:sz w:val="24"/>
          <w:szCs w:val="24"/>
          <w:lang w:val="ru-RU"/>
        </w:rPr>
        <w:t>Шумомеры</w:t>
      </w:r>
      <w:proofErr w:type="spellEnd"/>
      <w:r w:rsidRPr="00E6208E">
        <w:rPr>
          <w:rFonts w:ascii="Times New Roman" w:hAnsi="Times New Roman" w:cs="Times New Roman"/>
          <w:color w:val="000000"/>
          <w:spacing w:val="-2"/>
          <w:sz w:val="24"/>
          <w:szCs w:val="24"/>
          <w:lang w:val="ru-RU"/>
        </w:rPr>
        <w:t xml:space="preserve">. Люксметры. Бытовые дозиметры (радиометры). Бытовые </w:t>
      </w:r>
      <w:proofErr w:type="spellStart"/>
      <w:r w:rsidRPr="00E6208E">
        <w:rPr>
          <w:rFonts w:ascii="Times New Roman" w:hAnsi="Times New Roman" w:cs="Times New Roman"/>
          <w:color w:val="000000"/>
          <w:spacing w:val="-2"/>
          <w:sz w:val="24"/>
          <w:szCs w:val="24"/>
          <w:lang w:val="ru-RU"/>
        </w:rPr>
        <w:t>нитратомеры</w:t>
      </w:r>
      <w:proofErr w:type="spellEnd"/>
      <w:r w:rsidRPr="00E6208E">
        <w:rPr>
          <w:rFonts w:ascii="Times New Roman" w:hAnsi="Times New Roman" w:cs="Times New Roman"/>
          <w:color w:val="000000"/>
          <w:spacing w:val="-2"/>
          <w:sz w:val="24"/>
          <w:szCs w:val="24"/>
          <w:lang w:val="ru-RU"/>
        </w:rPr>
        <w:t>.</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6. «Основы противодействия экстремизму и терроризму».</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Разновидности экстремистской деятельности. Внешние и внутренние экстремистские угрозы.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E6208E">
        <w:rPr>
          <w:rFonts w:ascii="Times New Roman" w:hAnsi="Times New Roman" w:cs="Times New Roman"/>
          <w:color w:val="000000"/>
          <w:spacing w:val="-2"/>
          <w:sz w:val="24"/>
          <w:szCs w:val="24"/>
          <w:lang w:val="ru-RU"/>
        </w:rPr>
        <w:t>Кибертерроризм</w:t>
      </w:r>
      <w:proofErr w:type="spellEnd"/>
      <w:r w:rsidRPr="00E6208E">
        <w:rPr>
          <w:rFonts w:ascii="Times New Roman" w:hAnsi="Times New Roman" w:cs="Times New Roman"/>
          <w:color w:val="000000"/>
          <w:spacing w:val="-2"/>
          <w:sz w:val="24"/>
          <w:szCs w:val="24"/>
          <w:lang w:val="ru-RU"/>
        </w:rPr>
        <w:t>.</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7. «Основы здорового образа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E6208E">
        <w:rPr>
          <w:rFonts w:ascii="Times New Roman" w:hAnsi="Times New Roman" w:cs="Times New Roman"/>
          <w:color w:val="000000"/>
          <w:spacing w:val="-2"/>
          <w:sz w:val="24"/>
          <w:szCs w:val="24"/>
          <w:lang w:val="ru-RU"/>
        </w:rPr>
        <w:t>Психоактивные</w:t>
      </w:r>
      <w:proofErr w:type="spellEnd"/>
      <w:r w:rsidRPr="00E6208E">
        <w:rPr>
          <w:rFonts w:ascii="Times New Roman" w:hAnsi="Times New Roman" w:cs="Times New Roman"/>
          <w:color w:val="000000"/>
          <w:spacing w:val="-2"/>
          <w:sz w:val="24"/>
          <w:szCs w:val="24"/>
          <w:lang w:val="ru-RU"/>
        </w:rPr>
        <w:t xml:space="preserve"> вещества (ПАВ). Формирование индивидуального негативного отношения к наркотикам.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Комплексы профилактики </w:t>
      </w:r>
      <w:proofErr w:type="spellStart"/>
      <w:r w:rsidRPr="00E6208E">
        <w:rPr>
          <w:rFonts w:ascii="Times New Roman" w:hAnsi="Times New Roman" w:cs="Times New Roman"/>
          <w:color w:val="000000"/>
          <w:spacing w:val="-2"/>
          <w:sz w:val="24"/>
          <w:szCs w:val="24"/>
          <w:lang w:val="ru-RU"/>
        </w:rPr>
        <w:t>психоактивных</w:t>
      </w:r>
      <w:proofErr w:type="spellEnd"/>
      <w:r w:rsidRPr="00E6208E">
        <w:rPr>
          <w:rFonts w:ascii="Times New Roman" w:hAnsi="Times New Roman" w:cs="Times New Roman"/>
          <w:color w:val="000000"/>
          <w:spacing w:val="-2"/>
          <w:sz w:val="24"/>
          <w:szCs w:val="24"/>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lastRenderedPageBreak/>
        <w:t>Модуль № 8. «Основы медицинских знаний и оказание первой помощи».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Освоение основ медицинских знаний.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E6208E">
        <w:rPr>
          <w:rFonts w:ascii="Times New Roman" w:hAnsi="Times New Roman" w:cs="Times New Roman"/>
          <w:color w:val="000000"/>
          <w:spacing w:val="-2"/>
          <w:sz w:val="24"/>
          <w:szCs w:val="24"/>
          <w:lang w:val="ru-RU"/>
        </w:rPr>
        <w:t>коронавирусной</w:t>
      </w:r>
      <w:proofErr w:type="spellEnd"/>
      <w:r w:rsidRPr="00E6208E">
        <w:rPr>
          <w:rFonts w:ascii="Times New Roman" w:hAnsi="Times New Roman" w:cs="Times New Roman"/>
          <w:color w:val="000000"/>
          <w:spacing w:val="-2"/>
          <w:sz w:val="24"/>
          <w:szCs w:val="24"/>
          <w:lang w:val="ru-RU"/>
        </w:rPr>
        <w:t xml:space="preserve"> инфекции С</w:t>
      </w:r>
      <w:r w:rsidRPr="00E6208E">
        <w:rPr>
          <w:rFonts w:ascii="Times New Roman" w:hAnsi="Times New Roman" w:cs="Times New Roman"/>
          <w:color w:val="000000"/>
          <w:spacing w:val="-2"/>
          <w:sz w:val="24"/>
          <w:szCs w:val="24"/>
        </w:rPr>
        <w:t>OVID</w:t>
      </w:r>
      <w:r w:rsidRPr="00E6208E">
        <w:rPr>
          <w:rFonts w:ascii="Times New Roman" w:hAnsi="Times New Roman" w:cs="Times New Roman"/>
          <w:color w:val="000000"/>
          <w:spacing w:val="-2"/>
          <w:sz w:val="24"/>
          <w:szCs w:val="24"/>
          <w:lang w:val="ru-RU"/>
        </w:rPr>
        <w:t xml:space="preserve">-19. Правила профилактики </w:t>
      </w:r>
      <w:proofErr w:type="spellStart"/>
      <w:r w:rsidRPr="00E6208E">
        <w:rPr>
          <w:rFonts w:ascii="Times New Roman" w:hAnsi="Times New Roman" w:cs="Times New Roman"/>
          <w:color w:val="000000"/>
          <w:spacing w:val="-2"/>
          <w:sz w:val="24"/>
          <w:szCs w:val="24"/>
          <w:lang w:val="ru-RU"/>
        </w:rPr>
        <w:t>коронавируса</w:t>
      </w:r>
      <w:proofErr w:type="spellEnd"/>
      <w:r w:rsidRPr="00E6208E">
        <w:rPr>
          <w:rFonts w:ascii="Times New Roman" w:hAnsi="Times New Roman" w:cs="Times New Roman"/>
          <w:color w:val="000000"/>
          <w:spacing w:val="-2"/>
          <w:sz w:val="24"/>
          <w:szCs w:val="24"/>
          <w:lang w:val="ru-RU"/>
        </w:rPr>
        <w:t>.</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Первая помощь при утоплении и коме. Первая помощь при отравлении </w:t>
      </w:r>
      <w:proofErr w:type="spellStart"/>
      <w:r w:rsidRPr="00E6208E">
        <w:rPr>
          <w:rFonts w:ascii="Times New Roman" w:hAnsi="Times New Roman" w:cs="Times New Roman"/>
          <w:color w:val="000000"/>
          <w:spacing w:val="-2"/>
          <w:sz w:val="24"/>
          <w:szCs w:val="24"/>
          <w:lang w:val="ru-RU"/>
        </w:rPr>
        <w:t>психоактивными</w:t>
      </w:r>
      <w:proofErr w:type="spellEnd"/>
      <w:r w:rsidRPr="00E6208E">
        <w:rPr>
          <w:rFonts w:ascii="Times New Roman" w:hAnsi="Times New Roman" w:cs="Times New Roman"/>
          <w:color w:val="000000"/>
          <w:spacing w:val="-2"/>
          <w:sz w:val="24"/>
          <w:szCs w:val="24"/>
          <w:lang w:val="ru-RU"/>
        </w:rPr>
        <w:t xml:space="preserve"> веществами. Общие признаки отравления </w:t>
      </w:r>
      <w:proofErr w:type="spellStart"/>
      <w:r w:rsidRPr="00E6208E">
        <w:rPr>
          <w:rFonts w:ascii="Times New Roman" w:hAnsi="Times New Roman" w:cs="Times New Roman"/>
          <w:color w:val="000000"/>
          <w:spacing w:val="-2"/>
          <w:sz w:val="24"/>
          <w:szCs w:val="24"/>
          <w:lang w:val="ru-RU"/>
        </w:rPr>
        <w:t>психоактивными</w:t>
      </w:r>
      <w:proofErr w:type="spellEnd"/>
      <w:r w:rsidRPr="00E6208E">
        <w:rPr>
          <w:rFonts w:ascii="Times New Roman" w:hAnsi="Times New Roman" w:cs="Times New Roman"/>
          <w:color w:val="000000"/>
          <w:spacing w:val="-2"/>
          <w:sz w:val="24"/>
          <w:szCs w:val="24"/>
          <w:lang w:val="ru-RU"/>
        </w:rPr>
        <w:t xml:space="preserve"> веществами.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Составы аптечек для оказания первой помощи в различных условиях.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Правила и способы переноски (транспортировки) пострадавших.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Модуль № 9. «Элементы начальной военной подготовки».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Способы передвижения в бою при действиях в пешем порядке.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E6208E">
        <w:rPr>
          <w:rFonts w:ascii="Times New Roman" w:hAnsi="Times New Roman" w:cs="Times New Roman"/>
          <w:color w:val="000000"/>
          <w:spacing w:val="-2"/>
          <w:sz w:val="24"/>
          <w:szCs w:val="24"/>
          <w:lang w:val="ru-RU"/>
        </w:rPr>
        <w:t>оттаскивания</w:t>
      </w:r>
      <w:proofErr w:type="spellEnd"/>
      <w:r w:rsidRPr="00E6208E">
        <w:rPr>
          <w:rFonts w:ascii="Times New Roman" w:hAnsi="Times New Roman" w:cs="Times New Roman"/>
          <w:color w:val="000000"/>
          <w:spacing w:val="-2"/>
          <w:sz w:val="24"/>
          <w:szCs w:val="24"/>
          <w:lang w:val="ru-RU"/>
        </w:rPr>
        <w:t xml:space="preserve"> раненых с поля боя.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2D01CB" w:rsidRPr="00E6208E" w:rsidRDefault="002D01CB">
      <w:pPr>
        <w:rPr>
          <w:rFonts w:ascii="Times New Roman" w:hAnsi="Times New Roman" w:cs="Times New Roman"/>
          <w:sz w:val="24"/>
          <w:szCs w:val="24"/>
          <w:lang w:val="ru-RU"/>
        </w:rPr>
        <w:sectPr w:rsidR="002D01CB" w:rsidRPr="00E6208E">
          <w:pgSz w:w="11906" w:h="16383"/>
          <w:pgMar w:top="1134" w:right="850" w:bottom="1134" w:left="1701" w:header="720" w:footer="720" w:gutter="0"/>
          <w:cols w:space="720"/>
        </w:sectPr>
      </w:pPr>
    </w:p>
    <w:p w:rsidR="002D01CB" w:rsidRPr="00E6208E" w:rsidRDefault="00E56DFE">
      <w:pPr>
        <w:spacing w:after="0" w:line="264" w:lineRule="auto"/>
        <w:ind w:left="120"/>
        <w:jc w:val="both"/>
        <w:rPr>
          <w:rFonts w:ascii="Times New Roman" w:hAnsi="Times New Roman" w:cs="Times New Roman"/>
          <w:sz w:val="24"/>
          <w:szCs w:val="24"/>
          <w:lang w:val="ru-RU"/>
        </w:rPr>
      </w:pPr>
      <w:bookmarkStart w:id="4" w:name="block-21242877"/>
      <w:bookmarkEnd w:id="3"/>
      <w:r w:rsidRPr="00E6208E">
        <w:rPr>
          <w:rFonts w:ascii="Times New Roman" w:hAnsi="Times New Roman" w:cs="Times New Roman"/>
          <w:b/>
          <w:color w:val="000000"/>
          <w:sz w:val="24"/>
          <w:szCs w:val="24"/>
          <w:lang w:val="ru-RU"/>
        </w:rPr>
        <w:lastRenderedPageBreak/>
        <w:t xml:space="preserve">ПЛАНИРУЕМЫЕ РЕЗУЛЬТАТЫ ОСВОЕНИЯ УЧЕБНОГО ПРЕДМЕТА «ОСНОВЫ БЕЗОПАСНОСТИ ЖИЗНЕДЕЯТЕЛЬНОСТИ» </w:t>
      </w:r>
    </w:p>
    <w:p w:rsidR="002D01CB" w:rsidRPr="00E6208E" w:rsidRDefault="002D01CB">
      <w:pPr>
        <w:spacing w:after="0" w:line="264" w:lineRule="auto"/>
        <w:ind w:left="120"/>
        <w:jc w:val="both"/>
        <w:rPr>
          <w:rFonts w:ascii="Times New Roman" w:hAnsi="Times New Roman" w:cs="Times New Roman"/>
          <w:sz w:val="24"/>
          <w:szCs w:val="24"/>
          <w:lang w:val="ru-RU"/>
        </w:rPr>
      </w:pP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ЛИЧНОСТНЫЕ РЕЗУЛЬТАТЫ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Личностные результаты изучения ОБЖ включают:</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1) гражданское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2) патриотическое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3) духовно-нравственное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осознание духовных ценностей российского народа и российского воинства;</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E6208E">
        <w:rPr>
          <w:rFonts w:ascii="Times New Roman" w:hAnsi="Times New Roman" w:cs="Times New Roman"/>
          <w:color w:val="000000"/>
          <w:spacing w:val="-2"/>
          <w:sz w:val="24"/>
          <w:szCs w:val="24"/>
          <w:lang w:val="ru-RU"/>
        </w:rPr>
        <w:t>волонтёрства</w:t>
      </w:r>
      <w:proofErr w:type="spellEnd"/>
      <w:r w:rsidRPr="00E6208E">
        <w:rPr>
          <w:rFonts w:ascii="Times New Roman" w:hAnsi="Times New Roman" w:cs="Times New Roman"/>
          <w:color w:val="000000"/>
          <w:spacing w:val="-2"/>
          <w:sz w:val="24"/>
          <w:szCs w:val="24"/>
          <w:lang w:val="ru-RU"/>
        </w:rPr>
        <w:t xml:space="preserve"> и добровольчества;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4) эстетическое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эстетическое отношение к миру в сочетании с культурой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5) ценности научного познания:</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6) физическое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осознание ценности жизни,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ответственного отношения к своему здоровью и здоровью окружающих;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знание приёмов оказания первой помощи и готовность применять их в случае необходимости;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потребность в регулярном ведении здорового образа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7) трудовое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готовность и способность к образованию и самообразованию на протяжении всей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pacing w:val="-2"/>
          <w:sz w:val="24"/>
          <w:szCs w:val="24"/>
          <w:lang w:val="ru-RU"/>
        </w:rPr>
        <w:t>8) экологическое воспитание:</w:t>
      </w:r>
    </w:p>
    <w:p w:rsidR="002D01CB" w:rsidRPr="00E6208E" w:rsidRDefault="00E56DFE">
      <w:pPr>
        <w:spacing w:after="0" w:line="264" w:lineRule="auto"/>
        <w:ind w:firstLine="600"/>
        <w:jc w:val="both"/>
        <w:rPr>
          <w:rFonts w:ascii="Times New Roman" w:hAnsi="Times New Roman" w:cs="Times New Roman"/>
          <w:sz w:val="24"/>
          <w:szCs w:val="24"/>
          <w:lang w:val="ru-RU"/>
        </w:rPr>
      </w:pP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w:t>
      </w:r>
      <w:r w:rsidRPr="00E6208E">
        <w:rPr>
          <w:rFonts w:ascii="Times New Roman" w:hAnsi="Times New Roman" w:cs="Times New Roman"/>
          <w:color w:val="000000"/>
          <w:spacing w:val="-2"/>
          <w:sz w:val="24"/>
          <w:szCs w:val="24"/>
          <w:lang w:val="ru-RU"/>
        </w:rPr>
        <w:lastRenderedPageBreak/>
        <w:t>экологических проблем, их роли в обеспечении безопасности личности, общества и государства;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расширение представлений о деятельности экологической направленности.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МЕТАПРЕДМЕТНЫЕ РЕЗУЛЬТАТЫ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базовые логические действия</w:t>
      </w:r>
      <w:r w:rsidRPr="00E6208E">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развивать творческое мышление при решении ситуационных задач.</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базовые исследовательские действия</w:t>
      </w:r>
      <w:r w:rsidRPr="00E6208E">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характеризовать приобретённые знания и навыки, оценивать возможность их реализации в реальных ситуациях;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умения работать с информацией</w:t>
      </w:r>
      <w:r w:rsidRPr="00E6208E">
        <w:rPr>
          <w:rFonts w:ascii="Times New Roman" w:hAnsi="Times New Roman" w:cs="Times New Roman"/>
          <w:color w:val="000000"/>
          <w:spacing w:val="-2"/>
          <w:sz w:val="24"/>
          <w:szCs w:val="24"/>
          <w:lang w:val="ru-RU"/>
        </w:rPr>
        <w:t xml:space="preserve"> как часть познавательных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умения общения</w:t>
      </w:r>
      <w:r w:rsidRPr="00E6208E">
        <w:rPr>
          <w:rFonts w:ascii="Times New Roman" w:hAnsi="Times New Roman" w:cs="Times New Roman"/>
          <w:color w:val="000000"/>
          <w:spacing w:val="-2"/>
          <w:sz w:val="24"/>
          <w:szCs w:val="24"/>
          <w:lang w:val="ru-RU"/>
        </w:rPr>
        <w:t xml:space="preserve"> как часть коммуникативных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аргументированно, логично и ясно излагать свою точку зрения с использованием языковых средств.</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умения самоорганизации</w:t>
      </w:r>
      <w:r w:rsidRPr="00E6208E">
        <w:rPr>
          <w:rFonts w:ascii="Times New Roman" w:hAnsi="Times New Roman" w:cs="Times New Roman"/>
          <w:color w:val="000000"/>
          <w:spacing w:val="-2"/>
          <w:sz w:val="24"/>
          <w:szCs w:val="24"/>
          <w:lang w:val="ru-RU"/>
        </w:rPr>
        <w:t xml:space="preserve"> как части регулятивных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оценивать приобретённый опыт;</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умения самоконтроля</w:t>
      </w:r>
      <w:r w:rsidRPr="00E6208E">
        <w:rPr>
          <w:rFonts w:ascii="Times New Roman" w:hAnsi="Times New Roman" w:cs="Times New Roman"/>
          <w:color w:val="000000"/>
          <w:spacing w:val="-2"/>
          <w:sz w:val="24"/>
          <w:szCs w:val="24"/>
          <w:lang w:val="ru-RU"/>
        </w:rPr>
        <w:t>, принятия себя и других как части регулятивных универсальных учебных действий:</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lastRenderedPageBreak/>
        <w:t>использовать приёмы рефлексии для анализа и оценки образовательной ситуации, выбора оптимального решения;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У обучающегося будут сформированы следующие </w:t>
      </w:r>
      <w:r w:rsidRPr="00E6208E">
        <w:rPr>
          <w:rFonts w:ascii="Times New Roman" w:hAnsi="Times New Roman" w:cs="Times New Roman"/>
          <w:b/>
          <w:color w:val="000000"/>
          <w:spacing w:val="-2"/>
          <w:sz w:val="24"/>
          <w:szCs w:val="24"/>
          <w:lang w:val="ru-RU"/>
        </w:rPr>
        <w:t>умения совместной деятельности</w:t>
      </w:r>
      <w:r w:rsidRPr="00E6208E">
        <w:rPr>
          <w:rFonts w:ascii="Times New Roman" w:hAnsi="Times New Roman" w:cs="Times New Roman"/>
          <w:color w:val="000000"/>
          <w:spacing w:val="-2"/>
          <w:sz w:val="24"/>
          <w:szCs w:val="24"/>
          <w:lang w:val="ru-RU"/>
        </w:rPr>
        <w:t>:</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оценивать свой вклад и вклад каждого участника команды в общий результат по совместно разработанным критериям;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ПРЕДМЕТНЫЕ РЕЗУЛЬТАТЫ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Предметные результаты освоения программы по ОБЖ на уровне среднего общего образования характеризуют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Предметные результаты, формируемые в ходе изучения ОБЖ, должны обеспечивать:</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1)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2)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3)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w:t>
      </w:r>
      <w:r w:rsidRPr="00E6208E">
        <w:rPr>
          <w:rFonts w:ascii="Times New Roman" w:hAnsi="Times New Roman" w:cs="Times New Roman"/>
          <w:color w:val="000000"/>
          <w:spacing w:val="-2"/>
          <w:sz w:val="24"/>
          <w:szCs w:val="24"/>
          <w:lang w:val="ru-RU"/>
        </w:rPr>
        <w:lastRenderedPageBreak/>
        <w:t xml:space="preserve">неинфекционных заболеваний, сохранения психического здоровья;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нетерпимости к проявлениям насилия в социальном взаимодействии;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9)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10)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E6208E">
        <w:rPr>
          <w:rFonts w:ascii="Times New Roman" w:hAnsi="Times New Roman" w:cs="Times New Roman"/>
          <w:color w:val="000000"/>
          <w:spacing w:val="-2"/>
          <w:sz w:val="24"/>
          <w:szCs w:val="24"/>
          <w:lang w:val="ru-RU"/>
        </w:rPr>
        <w:t>сформированность</w:t>
      </w:r>
      <w:proofErr w:type="spellEnd"/>
      <w:r w:rsidRPr="00E6208E">
        <w:rPr>
          <w:rFonts w:ascii="Times New Roman" w:hAnsi="Times New Roman" w:cs="Times New Roman"/>
          <w:color w:val="000000"/>
          <w:spacing w:val="-2"/>
          <w:sz w:val="24"/>
          <w:szCs w:val="24"/>
          <w:lang w:val="ru-RU"/>
        </w:rPr>
        <w:t xml:space="preserve"> представлений о роли государства, общества и личности в обеспечении безопасности.</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D01CB" w:rsidRPr="00E6208E" w:rsidRDefault="00E56DFE">
      <w:pPr>
        <w:spacing w:after="0" w:line="264" w:lineRule="auto"/>
        <w:ind w:firstLine="600"/>
        <w:jc w:val="both"/>
        <w:rPr>
          <w:rFonts w:ascii="Times New Roman" w:hAnsi="Times New Roman" w:cs="Times New Roman"/>
          <w:sz w:val="24"/>
          <w:szCs w:val="24"/>
          <w:lang w:val="ru-RU"/>
        </w:rPr>
      </w:pPr>
      <w:r w:rsidRPr="00E6208E">
        <w:rPr>
          <w:rFonts w:ascii="Times New Roman" w:hAnsi="Times New Roman" w:cs="Times New Roman"/>
          <w:color w:val="000000"/>
          <w:spacing w:val="-2"/>
          <w:sz w:val="24"/>
          <w:szCs w:val="24"/>
          <w:lang w:val="ru-RU"/>
        </w:rPr>
        <w:t>128.4.5.4. Образовательная организация вправе самостоятельно определять последовательность для освоения обучающимися модулей ОБЖ.</w:t>
      </w:r>
    </w:p>
    <w:p w:rsidR="002D01CB" w:rsidRPr="00E6208E" w:rsidRDefault="002D01CB">
      <w:pPr>
        <w:rPr>
          <w:rFonts w:ascii="Times New Roman" w:hAnsi="Times New Roman" w:cs="Times New Roman"/>
          <w:sz w:val="24"/>
          <w:szCs w:val="24"/>
          <w:lang w:val="ru-RU"/>
        </w:rPr>
        <w:sectPr w:rsidR="002D01CB" w:rsidRPr="00E6208E">
          <w:pgSz w:w="11906" w:h="16383"/>
          <w:pgMar w:top="1134" w:right="850" w:bottom="1134" w:left="1701" w:header="720" w:footer="720" w:gutter="0"/>
          <w:cols w:space="720"/>
        </w:sectPr>
      </w:pPr>
    </w:p>
    <w:p w:rsidR="002D01CB" w:rsidRPr="00E6208E" w:rsidRDefault="00E56DFE">
      <w:pPr>
        <w:spacing w:after="0"/>
        <w:ind w:left="120"/>
        <w:rPr>
          <w:rFonts w:ascii="Times New Roman" w:hAnsi="Times New Roman" w:cs="Times New Roman"/>
          <w:sz w:val="24"/>
          <w:szCs w:val="24"/>
        </w:rPr>
      </w:pPr>
      <w:bookmarkStart w:id="5" w:name="block-21242878"/>
      <w:bookmarkEnd w:id="4"/>
      <w:r w:rsidRPr="00E6208E">
        <w:rPr>
          <w:rFonts w:ascii="Times New Roman" w:hAnsi="Times New Roman" w:cs="Times New Roman"/>
          <w:b/>
          <w:color w:val="000000"/>
          <w:sz w:val="24"/>
          <w:szCs w:val="24"/>
          <w:lang w:val="ru-RU"/>
        </w:rPr>
        <w:lastRenderedPageBreak/>
        <w:t xml:space="preserve"> </w:t>
      </w:r>
      <w:r w:rsidRPr="00E6208E">
        <w:rPr>
          <w:rFonts w:ascii="Times New Roman" w:hAnsi="Times New Roman" w:cs="Times New Roman"/>
          <w:b/>
          <w:color w:val="000000"/>
          <w:sz w:val="24"/>
          <w:szCs w:val="24"/>
        </w:rPr>
        <w:t xml:space="preserve">ТЕМАТИЧЕСКОЕ ПЛАНИРОВАНИЕ </w:t>
      </w:r>
    </w:p>
    <w:p w:rsidR="002D01CB" w:rsidRPr="00E6208E" w:rsidRDefault="00E56DFE">
      <w:pPr>
        <w:spacing w:after="0"/>
        <w:ind w:left="120"/>
        <w:rPr>
          <w:rFonts w:ascii="Times New Roman" w:hAnsi="Times New Roman" w:cs="Times New Roman"/>
          <w:sz w:val="24"/>
          <w:szCs w:val="24"/>
        </w:rPr>
      </w:pPr>
      <w:r w:rsidRPr="00E6208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D01CB" w:rsidRPr="00E6208E">
        <w:trPr>
          <w:trHeight w:val="144"/>
          <w:tblCellSpacing w:w="20" w:type="nil"/>
        </w:trPr>
        <w:tc>
          <w:tcPr>
            <w:tcW w:w="492"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r w:rsidRPr="00E6208E">
              <w:rPr>
                <w:rFonts w:ascii="Times New Roman" w:hAnsi="Times New Roman" w:cs="Times New Roman"/>
                <w:b/>
                <w:color w:val="000000"/>
                <w:sz w:val="24"/>
                <w:szCs w:val="24"/>
              </w:rPr>
              <w:t xml:space="preserve">№ п/п </w:t>
            </w:r>
          </w:p>
          <w:p w:rsidR="002D01CB" w:rsidRPr="00E6208E" w:rsidRDefault="002D01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Наименование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разделов</w:t>
            </w:r>
            <w:proofErr w:type="spellEnd"/>
            <w:r w:rsidRPr="00E6208E">
              <w:rPr>
                <w:rFonts w:ascii="Times New Roman" w:hAnsi="Times New Roman" w:cs="Times New Roman"/>
                <w:b/>
                <w:color w:val="000000"/>
                <w:sz w:val="24"/>
                <w:szCs w:val="24"/>
              </w:rPr>
              <w:t xml:space="preserve"> и </w:t>
            </w:r>
            <w:proofErr w:type="spellStart"/>
            <w:r w:rsidRPr="00E6208E">
              <w:rPr>
                <w:rFonts w:ascii="Times New Roman" w:hAnsi="Times New Roman" w:cs="Times New Roman"/>
                <w:b/>
                <w:color w:val="000000"/>
                <w:sz w:val="24"/>
                <w:szCs w:val="24"/>
              </w:rPr>
              <w:t>тем</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программы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D01CB" w:rsidRPr="00E6208E" w:rsidRDefault="00E56DFE">
            <w:pPr>
              <w:spacing w:after="0"/>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Количество</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Электронные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цифровые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образовательные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ресурсы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96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Всего</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68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Контрольные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7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Практические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1.</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комплексной безопасности"</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Культура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безопасности</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жизнедеятельности</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населения</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1.2</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1.3</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Безопасность</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на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транспорте</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2.</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обороны государства"</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Правовые основы подготовки граждан к военной службе</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3.</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"Военно-профессиональная деятельность"</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Выбор</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воинской</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профессии</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3.2</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4.</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"Защита населения Российской Федерации от опасных и чрезвычайных ситуаций"</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4.1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5.</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"Безопасность в природной среде и экологическая безопасность"</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5.1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6.</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противодействия экстремизму и терроризму"</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6.1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Экстремизм и терроризм - угрозы обществу и каждому человеку</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6.2</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Противодействие</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экстремизму</w:t>
            </w:r>
            <w:proofErr w:type="spellEnd"/>
            <w:r w:rsidRPr="00E6208E">
              <w:rPr>
                <w:rFonts w:ascii="Times New Roman" w:hAnsi="Times New Roman" w:cs="Times New Roman"/>
                <w:color w:val="000000"/>
                <w:sz w:val="24"/>
                <w:szCs w:val="24"/>
              </w:rPr>
              <w:t xml:space="preserve"> и </w:t>
            </w:r>
            <w:proofErr w:type="spellStart"/>
            <w:r w:rsidRPr="00E6208E">
              <w:rPr>
                <w:rFonts w:ascii="Times New Roman" w:hAnsi="Times New Roman" w:cs="Times New Roman"/>
                <w:color w:val="000000"/>
                <w:sz w:val="24"/>
                <w:szCs w:val="24"/>
              </w:rPr>
              <w:t>терроризму</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7.</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здорового образа жизни"</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7.1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8.</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медицинских знаний и оказание первой помощи"</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8.1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Освоение</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основ</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медицинских</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знаний</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9.</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"Элементы начальной военной подготовки"</w:t>
            </w:r>
          </w:p>
        </w:tc>
      </w:tr>
      <w:tr w:rsidR="002D01CB" w:rsidRPr="00E6208E">
        <w:trPr>
          <w:trHeight w:val="144"/>
          <w:tblCellSpacing w:w="20" w:type="nil"/>
        </w:trPr>
        <w:tc>
          <w:tcPr>
            <w:tcW w:w="492"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9.1</w:t>
            </w:r>
          </w:p>
        </w:tc>
        <w:tc>
          <w:tcPr>
            <w:tcW w:w="3168"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Основы</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военной</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службы</w:t>
            </w:r>
            <w:proofErr w:type="spellEnd"/>
          </w:p>
        </w:tc>
        <w:tc>
          <w:tcPr>
            <w:tcW w:w="96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lastRenderedPageBreak/>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2D01CB" w:rsidRPr="00E6208E" w:rsidRDefault="002D01CB">
            <w:pPr>
              <w:rPr>
                <w:rFonts w:ascii="Times New Roman" w:hAnsi="Times New Roman" w:cs="Times New Roman"/>
                <w:sz w:val="24"/>
                <w:szCs w:val="24"/>
              </w:rPr>
            </w:pPr>
          </w:p>
        </w:tc>
      </w:tr>
    </w:tbl>
    <w:p w:rsidR="002D01CB" w:rsidRPr="00E6208E" w:rsidRDefault="002D01CB">
      <w:pPr>
        <w:rPr>
          <w:rFonts w:ascii="Times New Roman" w:hAnsi="Times New Roman" w:cs="Times New Roman"/>
          <w:sz w:val="24"/>
          <w:szCs w:val="24"/>
        </w:rPr>
        <w:sectPr w:rsidR="002D01CB" w:rsidRPr="00E6208E">
          <w:pgSz w:w="16383" w:h="11906" w:orient="landscape"/>
          <w:pgMar w:top="1134" w:right="850" w:bottom="1134" w:left="1701" w:header="720" w:footer="720" w:gutter="0"/>
          <w:cols w:space="720"/>
        </w:sectPr>
      </w:pPr>
    </w:p>
    <w:p w:rsidR="002D01CB" w:rsidRPr="00E6208E" w:rsidRDefault="00E56DFE">
      <w:pPr>
        <w:spacing w:after="0"/>
        <w:ind w:left="120"/>
        <w:rPr>
          <w:rFonts w:ascii="Times New Roman" w:hAnsi="Times New Roman" w:cs="Times New Roman"/>
          <w:sz w:val="24"/>
          <w:szCs w:val="24"/>
        </w:rPr>
      </w:pPr>
      <w:r w:rsidRPr="00E6208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2D01CB" w:rsidRPr="00E6208E">
        <w:trPr>
          <w:trHeight w:val="144"/>
          <w:tblCellSpacing w:w="20" w:type="nil"/>
        </w:trPr>
        <w:tc>
          <w:tcPr>
            <w:tcW w:w="501"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r w:rsidRPr="00E6208E">
              <w:rPr>
                <w:rFonts w:ascii="Times New Roman" w:hAnsi="Times New Roman" w:cs="Times New Roman"/>
                <w:b/>
                <w:color w:val="000000"/>
                <w:sz w:val="24"/>
                <w:szCs w:val="24"/>
              </w:rPr>
              <w:t xml:space="preserve">№ п/п </w:t>
            </w:r>
          </w:p>
          <w:p w:rsidR="002D01CB" w:rsidRPr="00E6208E" w:rsidRDefault="002D01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Наименование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разделов</w:t>
            </w:r>
            <w:proofErr w:type="spellEnd"/>
            <w:r w:rsidRPr="00E6208E">
              <w:rPr>
                <w:rFonts w:ascii="Times New Roman" w:hAnsi="Times New Roman" w:cs="Times New Roman"/>
                <w:b/>
                <w:color w:val="000000"/>
                <w:sz w:val="24"/>
                <w:szCs w:val="24"/>
              </w:rPr>
              <w:t xml:space="preserve"> и </w:t>
            </w:r>
            <w:proofErr w:type="spellStart"/>
            <w:r w:rsidRPr="00E6208E">
              <w:rPr>
                <w:rFonts w:ascii="Times New Roman" w:hAnsi="Times New Roman" w:cs="Times New Roman"/>
                <w:b/>
                <w:color w:val="000000"/>
                <w:sz w:val="24"/>
                <w:szCs w:val="24"/>
              </w:rPr>
              <w:t>тем</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программы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D01CB" w:rsidRPr="00E6208E" w:rsidRDefault="00E56DFE">
            <w:pPr>
              <w:spacing w:after="0"/>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Количество</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Электронные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цифровые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образовательные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ресурсы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977"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Всего</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699"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Контрольные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787"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Практические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1.</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комплексной безопасности"</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Безопасное поведение на различных видах транспорта</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1.2</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Безопасное поведение в бытовых ситуациях</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1.3</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Информационная</w:t>
            </w:r>
            <w:proofErr w:type="spellEnd"/>
            <w:r w:rsidRPr="00E6208E">
              <w:rPr>
                <w:rFonts w:ascii="Times New Roman" w:hAnsi="Times New Roman" w:cs="Times New Roman"/>
                <w:color w:val="000000"/>
                <w:sz w:val="24"/>
                <w:szCs w:val="24"/>
              </w:rPr>
              <w:t xml:space="preserve"> и </w:t>
            </w:r>
            <w:proofErr w:type="spellStart"/>
            <w:r w:rsidRPr="00E6208E">
              <w:rPr>
                <w:rFonts w:ascii="Times New Roman" w:hAnsi="Times New Roman" w:cs="Times New Roman"/>
                <w:color w:val="000000"/>
                <w:sz w:val="24"/>
                <w:szCs w:val="24"/>
              </w:rPr>
              <w:t>финансовая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безопасность</w:t>
            </w:r>
            <w:proofErr w:type="spellEnd"/>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1.4</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Безопасное поведение в общественных местах</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1.5</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Безопасность</w:t>
            </w:r>
            <w:proofErr w:type="spellEnd"/>
            <w:r w:rsidRPr="00E6208E">
              <w:rPr>
                <w:rFonts w:ascii="Times New Roman" w:hAnsi="Times New Roman" w:cs="Times New Roman"/>
                <w:color w:val="000000"/>
                <w:sz w:val="24"/>
                <w:szCs w:val="24"/>
              </w:rPr>
              <w:t xml:space="preserve"> в </w:t>
            </w:r>
            <w:proofErr w:type="spellStart"/>
            <w:r w:rsidRPr="00E6208E">
              <w:rPr>
                <w:rFonts w:ascii="Times New Roman" w:hAnsi="Times New Roman" w:cs="Times New Roman"/>
                <w:color w:val="000000"/>
                <w:sz w:val="24"/>
                <w:szCs w:val="24"/>
              </w:rPr>
              <w:t>социуме</w:t>
            </w:r>
            <w:proofErr w:type="spellEnd"/>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2.</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"Защита населения Российской Федерации от опасных и чрезвычайных ситуаций"</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Система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государственной</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защиты</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населения</w:t>
            </w:r>
            <w:proofErr w:type="spellEnd"/>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2.2</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Гражданская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оборона</w:t>
            </w:r>
            <w:proofErr w:type="spellEnd"/>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3.</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противодействия экстремизму и терроризму"</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Экстремизм и терроризм на современном этапе</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3.2</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 xml:space="preserve">Борьба с угрозой экстремистской и </w:t>
            </w:r>
            <w:r w:rsidRPr="00E6208E">
              <w:rPr>
                <w:rFonts w:ascii="Times New Roman" w:hAnsi="Times New Roman" w:cs="Times New Roman"/>
                <w:color w:val="000000"/>
                <w:sz w:val="24"/>
                <w:szCs w:val="24"/>
                <w:lang w:val="ru-RU"/>
              </w:rPr>
              <w:lastRenderedPageBreak/>
              <w:t>террористической опасности</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lastRenderedPageBreak/>
              <w:t xml:space="preserve"> </w:t>
            </w:r>
            <w:r w:rsidRPr="00E6208E">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lastRenderedPageBreak/>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4.</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здорового образа жизни"</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4.1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Наркотизм - одна из главных угроз общественному здоровью</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5.</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медицинских знаний и оказание первой помощи"</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5.1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Первая помощь и правила её оказания</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6.</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"Основы обороны государства"</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6.1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8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2E2967">
        <w:trPr>
          <w:trHeight w:val="144"/>
          <w:tblCellSpacing w:w="20" w:type="nil"/>
        </w:trPr>
        <w:tc>
          <w:tcPr>
            <w:tcW w:w="0" w:type="auto"/>
            <w:gridSpan w:val="6"/>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Раздел 7.</w:t>
            </w: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b/>
                <w:color w:val="000000"/>
                <w:sz w:val="24"/>
                <w:szCs w:val="24"/>
                <w:lang w:val="ru-RU"/>
              </w:rPr>
              <w:t>Модуль "Военно-профессиональная деятельность"</w:t>
            </w:r>
          </w:p>
        </w:tc>
      </w:tr>
      <w:tr w:rsidR="002D01CB" w:rsidRPr="00E6208E">
        <w:trPr>
          <w:trHeight w:val="144"/>
          <w:tblCellSpacing w:w="20" w:type="nil"/>
        </w:trPr>
        <w:tc>
          <w:tcPr>
            <w:tcW w:w="501"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7.1</w:t>
            </w:r>
          </w:p>
        </w:tc>
        <w:tc>
          <w:tcPr>
            <w:tcW w:w="2992"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Основы</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военной</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службы</w:t>
            </w:r>
            <w:proofErr w:type="spellEnd"/>
          </w:p>
        </w:tc>
        <w:tc>
          <w:tcPr>
            <w:tcW w:w="97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Итого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D01CB" w:rsidRPr="00E6208E" w:rsidRDefault="002D01CB">
            <w:pPr>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2D01CB" w:rsidRPr="00E6208E" w:rsidRDefault="002D01CB">
            <w:pPr>
              <w:rPr>
                <w:rFonts w:ascii="Times New Roman" w:hAnsi="Times New Roman" w:cs="Times New Roman"/>
                <w:sz w:val="24"/>
                <w:szCs w:val="24"/>
              </w:rPr>
            </w:pPr>
          </w:p>
        </w:tc>
      </w:tr>
    </w:tbl>
    <w:p w:rsidR="002D01CB" w:rsidRPr="00E6208E" w:rsidRDefault="002D01CB">
      <w:pPr>
        <w:rPr>
          <w:rFonts w:ascii="Times New Roman" w:hAnsi="Times New Roman" w:cs="Times New Roman"/>
          <w:sz w:val="24"/>
          <w:szCs w:val="24"/>
        </w:rPr>
        <w:sectPr w:rsidR="002D01CB" w:rsidRPr="00E6208E">
          <w:pgSz w:w="16383" w:h="11906" w:orient="landscape"/>
          <w:pgMar w:top="1134" w:right="850" w:bottom="1134" w:left="1701" w:header="720" w:footer="720" w:gutter="0"/>
          <w:cols w:space="720"/>
        </w:sectPr>
      </w:pPr>
    </w:p>
    <w:p w:rsidR="002D01CB" w:rsidRPr="00E6208E" w:rsidRDefault="002D01CB">
      <w:pPr>
        <w:rPr>
          <w:rFonts w:ascii="Times New Roman" w:hAnsi="Times New Roman" w:cs="Times New Roman"/>
          <w:sz w:val="24"/>
          <w:szCs w:val="24"/>
        </w:rPr>
        <w:sectPr w:rsidR="002D01CB" w:rsidRPr="00E6208E">
          <w:pgSz w:w="16383" w:h="11906" w:orient="landscape"/>
          <w:pgMar w:top="1134" w:right="850" w:bottom="1134" w:left="1701" w:header="720" w:footer="720" w:gutter="0"/>
          <w:cols w:space="720"/>
        </w:sectPr>
      </w:pPr>
    </w:p>
    <w:p w:rsidR="002D01CB" w:rsidRPr="00E6208E" w:rsidRDefault="00E56DFE">
      <w:pPr>
        <w:spacing w:after="0"/>
        <w:ind w:left="120"/>
        <w:rPr>
          <w:rFonts w:ascii="Times New Roman" w:hAnsi="Times New Roman" w:cs="Times New Roman"/>
          <w:sz w:val="24"/>
          <w:szCs w:val="24"/>
        </w:rPr>
      </w:pPr>
      <w:bookmarkStart w:id="6" w:name="block-21242880"/>
      <w:bookmarkEnd w:id="5"/>
      <w:r w:rsidRPr="00E6208E">
        <w:rPr>
          <w:rFonts w:ascii="Times New Roman" w:hAnsi="Times New Roman" w:cs="Times New Roman"/>
          <w:b/>
          <w:color w:val="000000"/>
          <w:sz w:val="24"/>
          <w:szCs w:val="24"/>
        </w:rPr>
        <w:lastRenderedPageBreak/>
        <w:t xml:space="preserve"> ПОУРОЧНОЕ ПЛАНИРОВАНИЕ </w:t>
      </w:r>
    </w:p>
    <w:p w:rsidR="002D01CB" w:rsidRPr="00E6208E" w:rsidRDefault="00E56DFE">
      <w:pPr>
        <w:spacing w:after="0"/>
        <w:ind w:left="120"/>
        <w:rPr>
          <w:rFonts w:ascii="Times New Roman" w:hAnsi="Times New Roman" w:cs="Times New Roman"/>
          <w:sz w:val="24"/>
          <w:szCs w:val="24"/>
        </w:rPr>
      </w:pPr>
      <w:r w:rsidRPr="00E6208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2D01CB" w:rsidRPr="00E6208E">
        <w:trPr>
          <w:trHeight w:val="144"/>
          <w:tblCellSpacing w:w="20" w:type="nil"/>
        </w:trPr>
        <w:tc>
          <w:tcPr>
            <w:tcW w:w="356"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r w:rsidRPr="00E6208E">
              <w:rPr>
                <w:rFonts w:ascii="Times New Roman" w:hAnsi="Times New Roman" w:cs="Times New Roman"/>
                <w:b/>
                <w:color w:val="000000"/>
                <w:sz w:val="24"/>
                <w:szCs w:val="24"/>
              </w:rPr>
              <w:t xml:space="preserve">№ п/п </w:t>
            </w:r>
          </w:p>
          <w:p w:rsidR="002D01CB" w:rsidRPr="00E6208E" w:rsidRDefault="002D01CB">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Тема</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урока</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D01CB" w:rsidRPr="00E6208E" w:rsidRDefault="00E56DFE">
            <w:pPr>
              <w:spacing w:after="0"/>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Количество</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часов</w:t>
            </w:r>
            <w:proofErr w:type="spellEnd"/>
          </w:p>
        </w:tc>
        <w:tc>
          <w:tcPr>
            <w:tcW w:w="1120"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Дата</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изучения</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Электронные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цифровые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образовательные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ресурсы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793"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Всего</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485"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Контрольные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587"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Практические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EF49F4">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07.09</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EF49F4">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14.09</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EF49F4">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21.09</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4</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Как не стать участником информационной войны</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EF49F4">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28.09</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5</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05</w:t>
            </w:r>
            <w:r w:rsidR="00EF49F4" w:rsidRPr="00E6208E">
              <w:rPr>
                <w:rFonts w:ascii="Times New Roman" w:hAnsi="Times New Roman" w:cs="Times New Roman"/>
                <w:sz w:val="24"/>
                <w:szCs w:val="24"/>
                <w:lang w:val="ru-RU"/>
              </w:rPr>
              <w:t>.10</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6</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Законодательство Российской Федерации об обороне государства</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12</w:t>
            </w:r>
            <w:r w:rsidR="00EF49F4" w:rsidRPr="00E6208E">
              <w:rPr>
                <w:rFonts w:ascii="Times New Roman" w:hAnsi="Times New Roman" w:cs="Times New Roman"/>
                <w:sz w:val="24"/>
                <w:szCs w:val="24"/>
                <w:lang w:val="ru-RU"/>
              </w:rPr>
              <w:t>.10</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7</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19</w:t>
            </w:r>
            <w:r w:rsidR="00EF49F4" w:rsidRPr="00E6208E">
              <w:rPr>
                <w:rFonts w:ascii="Times New Roman" w:hAnsi="Times New Roman" w:cs="Times New Roman"/>
                <w:sz w:val="24"/>
                <w:szCs w:val="24"/>
                <w:lang w:val="ru-RU"/>
              </w:rPr>
              <w:t>.10</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8</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Организация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воинского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учёта</w:t>
            </w:r>
            <w:proofErr w:type="spellEnd"/>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26</w:t>
            </w:r>
            <w:r w:rsidR="00EF49F4" w:rsidRPr="00E6208E">
              <w:rPr>
                <w:rFonts w:ascii="Times New Roman" w:hAnsi="Times New Roman" w:cs="Times New Roman"/>
                <w:sz w:val="24"/>
                <w:szCs w:val="24"/>
                <w:lang w:val="ru-RU"/>
              </w:rPr>
              <w:t>.10</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9</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Допризывная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подготовка</w:t>
            </w:r>
            <w:proofErr w:type="spellEnd"/>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09</w:t>
            </w:r>
            <w:r w:rsidR="00EF49F4" w:rsidRPr="00E6208E">
              <w:rPr>
                <w:rFonts w:ascii="Times New Roman" w:hAnsi="Times New Roman" w:cs="Times New Roman"/>
                <w:sz w:val="24"/>
                <w:szCs w:val="24"/>
                <w:lang w:val="ru-RU"/>
              </w:rPr>
              <w:t>.11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Есть такая профессия - Родину защищать</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16</w:t>
            </w:r>
            <w:r w:rsidR="00EF49F4" w:rsidRPr="00E6208E">
              <w:rPr>
                <w:rFonts w:ascii="Times New Roman" w:hAnsi="Times New Roman" w:cs="Times New Roman"/>
                <w:sz w:val="24"/>
                <w:szCs w:val="24"/>
                <w:lang w:val="ru-RU"/>
              </w:rPr>
              <w:t>.11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11</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Подготовка граждан по военно-учётным специальностям</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23</w:t>
            </w:r>
            <w:r w:rsidR="00EF49F4" w:rsidRPr="00E6208E">
              <w:rPr>
                <w:rFonts w:ascii="Times New Roman" w:hAnsi="Times New Roman" w:cs="Times New Roman"/>
                <w:sz w:val="24"/>
                <w:szCs w:val="24"/>
                <w:lang w:val="ru-RU"/>
              </w:rPr>
              <w:t>.11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12</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30</w:t>
            </w:r>
            <w:r w:rsidR="00EF49F4" w:rsidRPr="00E6208E">
              <w:rPr>
                <w:rFonts w:ascii="Times New Roman" w:hAnsi="Times New Roman" w:cs="Times New Roman"/>
                <w:sz w:val="24"/>
                <w:szCs w:val="24"/>
                <w:lang w:val="ru-RU"/>
              </w:rPr>
              <w:t>.11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13</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07</w:t>
            </w:r>
            <w:r w:rsidR="00356156" w:rsidRPr="00E6208E">
              <w:rPr>
                <w:rFonts w:ascii="Times New Roman" w:hAnsi="Times New Roman" w:cs="Times New Roman"/>
                <w:sz w:val="24"/>
                <w:szCs w:val="24"/>
                <w:lang w:val="ru-RU"/>
              </w:rPr>
              <w:t>.12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14</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Традиции Вооружённых Сил Российской Федерации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14</w:t>
            </w:r>
            <w:r w:rsidR="00EF49F4" w:rsidRPr="00E6208E">
              <w:rPr>
                <w:rFonts w:ascii="Times New Roman" w:hAnsi="Times New Roman" w:cs="Times New Roman"/>
                <w:sz w:val="24"/>
                <w:szCs w:val="24"/>
                <w:lang w:val="ru-RU"/>
              </w:rPr>
              <w:t>.12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15</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Ритуалы Вооружённых Сил Российской Федерации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21</w:t>
            </w:r>
            <w:r w:rsidR="00EF49F4" w:rsidRPr="00E6208E">
              <w:rPr>
                <w:rFonts w:ascii="Times New Roman" w:hAnsi="Times New Roman" w:cs="Times New Roman"/>
                <w:sz w:val="24"/>
                <w:szCs w:val="24"/>
                <w:lang w:val="ru-RU"/>
              </w:rPr>
              <w:t>.12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16</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28</w:t>
            </w:r>
            <w:r w:rsidR="00EF49F4" w:rsidRPr="00E6208E">
              <w:rPr>
                <w:rFonts w:ascii="Times New Roman" w:hAnsi="Times New Roman" w:cs="Times New Roman"/>
                <w:sz w:val="24"/>
                <w:szCs w:val="24"/>
                <w:lang w:val="ru-RU"/>
              </w:rPr>
              <w:t>.12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17</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11</w:t>
            </w:r>
            <w:r w:rsidR="00356156" w:rsidRPr="00E6208E">
              <w:rPr>
                <w:rFonts w:ascii="Times New Roman" w:hAnsi="Times New Roman" w:cs="Times New Roman"/>
                <w:sz w:val="24"/>
                <w:szCs w:val="24"/>
                <w:lang w:val="ru-RU"/>
              </w:rPr>
              <w:t>.01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18</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Источники опасности в природной среде</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18</w:t>
            </w:r>
            <w:r w:rsidR="00E56DFE" w:rsidRPr="00E6208E">
              <w:rPr>
                <w:rFonts w:ascii="Times New Roman" w:hAnsi="Times New Roman" w:cs="Times New Roman"/>
                <w:sz w:val="24"/>
                <w:szCs w:val="24"/>
                <w:lang w:val="ru-RU"/>
              </w:rPr>
              <w:t>.01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19</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Чрезвычайные</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ситуации</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природного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характера</w:t>
            </w:r>
            <w:proofErr w:type="spellEnd"/>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25</w:t>
            </w:r>
            <w:r w:rsidR="00E56DFE" w:rsidRPr="00E6208E">
              <w:rPr>
                <w:rFonts w:ascii="Times New Roman" w:hAnsi="Times New Roman" w:cs="Times New Roman"/>
                <w:sz w:val="24"/>
                <w:szCs w:val="24"/>
                <w:lang w:val="ru-RU"/>
              </w:rPr>
              <w:t>.01</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20</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Экологическая безопасность и охрана окружающей среды</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01.02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21</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Средства защиты и предупреждения от экологических опасностей</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rsidP="009C3900">
            <w:pPr>
              <w:spacing w:after="0"/>
              <w:jc w:val="center"/>
              <w:rPr>
                <w:rFonts w:ascii="Times New Roman" w:hAnsi="Times New Roman" w:cs="Times New Roman"/>
                <w:sz w:val="24"/>
                <w:szCs w:val="24"/>
                <w:lang w:val="ru-RU"/>
              </w:rPr>
            </w:pPr>
            <w:r w:rsidRPr="00E6208E">
              <w:rPr>
                <w:rFonts w:ascii="Times New Roman" w:hAnsi="Times New Roman" w:cs="Times New Roman"/>
                <w:sz w:val="24"/>
                <w:szCs w:val="24"/>
                <w:lang w:val="ru-RU"/>
              </w:rPr>
              <w:t>08</w:t>
            </w:r>
            <w:r w:rsidR="00356156" w:rsidRPr="00E6208E">
              <w:rPr>
                <w:rFonts w:ascii="Times New Roman" w:hAnsi="Times New Roman" w:cs="Times New Roman"/>
                <w:sz w:val="24"/>
                <w:szCs w:val="24"/>
                <w:lang w:val="ru-RU"/>
              </w:rPr>
              <w:t>.02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22</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Сущность явлений экстремизма и терроризма</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rsidP="00356156">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15</w:t>
            </w:r>
            <w:r w:rsidR="00E56DFE" w:rsidRPr="00E6208E">
              <w:rPr>
                <w:rFonts w:ascii="Times New Roman" w:hAnsi="Times New Roman" w:cs="Times New Roman"/>
                <w:sz w:val="24"/>
                <w:szCs w:val="24"/>
                <w:lang w:val="ru-RU"/>
              </w:rPr>
              <w:t>.02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23</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22</w:t>
            </w:r>
            <w:r w:rsidR="00E56DFE" w:rsidRPr="00E6208E">
              <w:rPr>
                <w:rFonts w:ascii="Times New Roman" w:hAnsi="Times New Roman" w:cs="Times New Roman"/>
                <w:sz w:val="24"/>
                <w:szCs w:val="24"/>
                <w:lang w:val="ru-RU"/>
              </w:rPr>
              <w:t>.02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24</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Общегосударственное противодействие экстремизму и терроризму</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29</w:t>
            </w:r>
            <w:r w:rsidR="00E56DFE" w:rsidRPr="00E6208E">
              <w:rPr>
                <w:rFonts w:ascii="Times New Roman" w:hAnsi="Times New Roman" w:cs="Times New Roman"/>
                <w:sz w:val="24"/>
                <w:szCs w:val="24"/>
                <w:lang w:val="ru-RU"/>
              </w:rPr>
              <w:t>.02</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25</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07</w:t>
            </w:r>
            <w:r w:rsidR="00356156" w:rsidRPr="00E6208E">
              <w:rPr>
                <w:rFonts w:ascii="Times New Roman" w:hAnsi="Times New Roman" w:cs="Times New Roman"/>
                <w:sz w:val="24"/>
                <w:szCs w:val="24"/>
                <w:lang w:val="ru-RU"/>
              </w:rPr>
              <w:t>.03</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26</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14</w:t>
            </w:r>
            <w:r w:rsidR="00356156" w:rsidRPr="00E6208E">
              <w:rPr>
                <w:rFonts w:ascii="Times New Roman" w:hAnsi="Times New Roman" w:cs="Times New Roman"/>
                <w:sz w:val="24"/>
                <w:szCs w:val="24"/>
                <w:lang w:val="ru-RU"/>
              </w:rPr>
              <w:t>.03</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27</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Преимущества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здорового</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образа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жизни</w:t>
            </w:r>
            <w:proofErr w:type="spellEnd"/>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21</w:t>
            </w:r>
            <w:r w:rsidR="00356156" w:rsidRPr="00E6208E">
              <w:rPr>
                <w:rFonts w:ascii="Times New Roman" w:hAnsi="Times New Roman" w:cs="Times New Roman"/>
                <w:sz w:val="24"/>
                <w:szCs w:val="24"/>
                <w:lang w:val="ru-RU"/>
              </w:rPr>
              <w:t>.03</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28</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04</w:t>
            </w:r>
            <w:r w:rsidR="00356156" w:rsidRPr="00E6208E">
              <w:rPr>
                <w:rFonts w:ascii="Times New Roman" w:hAnsi="Times New Roman" w:cs="Times New Roman"/>
                <w:sz w:val="24"/>
                <w:szCs w:val="24"/>
                <w:lang w:val="ru-RU"/>
              </w:rPr>
              <w:t>.04</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29</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Неинфекционные и инфекционные заболевания и их профилактика</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11</w:t>
            </w:r>
            <w:r w:rsidR="00356156" w:rsidRPr="00E6208E">
              <w:rPr>
                <w:rFonts w:ascii="Times New Roman" w:hAnsi="Times New Roman" w:cs="Times New Roman"/>
                <w:sz w:val="24"/>
                <w:szCs w:val="24"/>
                <w:lang w:val="ru-RU"/>
              </w:rPr>
              <w:t>.04</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30</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18</w:t>
            </w:r>
            <w:r w:rsidR="00356156" w:rsidRPr="00E6208E">
              <w:rPr>
                <w:rFonts w:ascii="Times New Roman" w:hAnsi="Times New Roman" w:cs="Times New Roman"/>
                <w:sz w:val="24"/>
                <w:szCs w:val="24"/>
                <w:lang w:val="ru-RU"/>
              </w:rPr>
              <w:t>.04</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31</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Строевая подготовка и воинское приветствие</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25</w:t>
            </w:r>
            <w:r w:rsidR="00356156" w:rsidRPr="00E6208E">
              <w:rPr>
                <w:rFonts w:ascii="Times New Roman" w:hAnsi="Times New Roman" w:cs="Times New Roman"/>
                <w:sz w:val="24"/>
                <w:szCs w:val="24"/>
                <w:lang w:val="ru-RU"/>
              </w:rPr>
              <w:t>.04</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32</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Оружие пехотинца и правила обращения с ним</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02</w:t>
            </w:r>
            <w:r w:rsidR="00356156" w:rsidRPr="00E6208E">
              <w:rPr>
                <w:rFonts w:ascii="Times New Roman" w:hAnsi="Times New Roman" w:cs="Times New Roman"/>
                <w:sz w:val="24"/>
                <w:szCs w:val="24"/>
                <w:lang w:val="ru-RU"/>
              </w:rPr>
              <w:t>.05</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33</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 xml:space="preserve">Действия в современном общевойсковом </w:t>
            </w:r>
            <w:r w:rsidRPr="00E6208E">
              <w:rPr>
                <w:rFonts w:ascii="Times New Roman" w:hAnsi="Times New Roman" w:cs="Times New Roman"/>
                <w:color w:val="000000"/>
                <w:sz w:val="24"/>
                <w:szCs w:val="24"/>
                <w:lang w:val="ru-RU"/>
              </w:rPr>
              <w:lastRenderedPageBreak/>
              <w:t>бою</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lastRenderedPageBreak/>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16</w:t>
            </w:r>
            <w:r w:rsidR="00356156" w:rsidRPr="00E6208E">
              <w:rPr>
                <w:rFonts w:ascii="Times New Roman" w:hAnsi="Times New Roman" w:cs="Times New Roman"/>
                <w:sz w:val="24"/>
                <w:szCs w:val="24"/>
                <w:lang w:val="ru-RU"/>
              </w:rPr>
              <w:t>.05</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35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34</w:t>
            </w:r>
          </w:p>
        </w:tc>
        <w:tc>
          <w:tcPr>
            <w:tcW w:w="352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Средства индивидуальной защиты и оказание первой помощи в бою</w:t>
            </w:r>
          </w:p>
        </w:tc>
        <w:tc>
          <w:tcPr>
            <w:tcW w:w="793"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2D01CB" w:rsidRPr="00E6208E" w:rsidRDefault="009C390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23</w:t>
            </w:r>
            <w:r w:rsidR="00356156" w:rsidRPr="00E6208E">
              <w:rPr>
                <w:rFonts w:ascii="Times New Roman" w:hAnsi="Times New Roman" w:cs="Times New Roman"/>
                <w:sz w:val="24"/>
                <w:szCs w:val="24"/>
                <w:lang w:val="ru-RU"/>
              </w:rPr>
              <w:t>.05</w:t>
            </w:r>
          </w:p>
        </w:tc>
        <w:tc>
          <w:tcPr>
            <w:tcW w:w="1933"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trPr>
          <w:trHeight w:val="144"/>
          <w:tblCellSpacing w:w="20" w:type="nil"/>
        </w:trPr>
        <w:tc>
          <w:tcPr>
            <w:tcW w:w="0" w:type="auto"/>
            <w:gridSpan w:val="2"/>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34 </w:t>
            </w:r>
          </w:p>
        </w:tc>
        <w:tc>
          <w:tcPr>
            <w:tcW w:w="1485"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D01CB" w:rsidRPr="00E6208E" w:rsidRDefault="002D01CB">
            <w:pPr>
              <w:rPr>
                <w:rFonts w:ascii="Times New Roman" w:hAnsi="Times New Roman" w:cs="Times New Roman"/>
                <w:sz w:val="24"/>
                <w:szCs w:val="24"/>
              </w:rPr>
            </w:pPr>
          </w:p>
        </w:tc>
      </w:tr>
    </w:tbl>
    <w:p w:rsidR="002D01CB" w:rsidRPr="00E6208E" w:rsidRDefault="002D01CB">
      <w:pPr>
        <w:rPr>
          <w:rFonts w:ascii="Times New Roman" w:hAnsi="Times New Roman" w:cs="Times New Roman"/>
          <w:sz w:val="24"/>
          <w:szCs w:val="24"/>
        </w:rPr>
        <w:sectPr w:rsidR="002D01CB" w:rsidRPr="00E6208E">
          <w:pgSz w:w="16383" w:h="11906" w:orient="landscape"/>
          <w:pgMar w:top="1134" w:right="850" w:bottom="1134" w:left="1701" w:header="720" w:footer="720" w:gutter="0"/>
          <w:cols w:space="720"/>
        </w:sectPr>
      </w:pPr>
    </w:p>
    <w:p w:rsidR="002D01CB" w:rsidRPr="00E6208E" w:rsidRDefault="00E56DFE">
      <w:pPr>
        <w:spacing w:after="0"/>
        <w:ind w:left="120"/>
        <w:rPr>
          <w:rFonts w:ascii="Times New Roman" w:hAnsi="Times New Roman" w:cs="Times New Roman"/>
          <w:sz w:val="24"/>
          <w:szCs w:val="24"/>
        </w:rPr>
      </w:pPr>
      <w:r w:rsidRPr="00E6208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4474"/>
        <w:gridCol w:w="1243"/>
        <w:gridCol w:w="1841"/>
        <w:gridCol w:w="1910"/>
        <w:gridCol w:w="1347"/>
        <w:gridCol w:w="2221"/>
      </w:tblGrid>
      <w:tr w:rsidR="002D01CB" w:rsidRPr="00E6208E" w:rsidTr="00F41CE0">
        <w:trPr>
          <w:trHeight w:val="144"/>
          <w:tblCellSpacing w:w="20" w:type="nil"/>
        </w:trPr>
        <w:tc>
          <w:tcPr>
            <w:tcW w:w="986"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r w:rsidRPr="00E6208E">
              <w:rPr>
                <w:rFonts w:ascii="Times New Roman" w:hAnsi="Times New Roman" w:cs="Times New Roman"/>
                <w:b/>
                <w:color w:val="000000"/>
                <w:sz w:val="24"/>
                <w:szCs w:val="24"/>
              </w:rPr>
              <w:t xml:space="preserve">№ п/п </w:t>
            </w:r>
          </w:p>
          <w:p w:rsidR="002D01CB" w:rsidRPr="00E6208E" w:rsidRDefault="002D01CB">
            <w:pPr>
              <w:spacing w:after="0"/>
              <w:ind w:left="135"/>
              <w:rPr>
                <w:rFonts w:ascii="Times New Roman" w:hAnsi="Times New Roman" w:cs="Times New Roman"/>
                <w:sz w:val="24"/>
                <w:szCs w:val="24"/>
              </w:rPr>
            </w:pPr>
          </w:p>
        </w:tc>
        <w:tc>
          <w:tcPr>
            <w:tcW w:w="4464"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Тема</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урока</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D01CB" w:rsidRPr="00E6208E" w:rsidRDefault="00E56DFE">
            <w:pPr>
              <w:spacing w:after="0"/>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Количество</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Дата</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изучения</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Электронные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цифровые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образовательные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ресурсы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r>
      <w:tr w:rsidR="002D01CB" w:rsidRPr="00E6208E" w:rsidTr="00F41CE0">
        <w:trPr>
          <w:trHeight w:val="144"/>
          <w:tblCellSpacing w:w="20" w:type="nil"/>
        </w:trPr>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1271"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Всего</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841"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Контрольные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1910"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rPr>
            </w:pPr>
            <w:proofErr w:type="spellStart"/>
            <w:r w:rsidRPr="00E6208E">
              <w:rPr>
                <w:rFonts w:ascii="Times New Roman" w:hAnsi="Times New Roman" w:cs="Times New Roman"/>
                <w:b/>
                <w:color w:val="000000"/>
                <w:sz w:val="24"/>
                <w:szCs w:val="24"/>
              </w:rPr>
              <w:t>Практические</w:t>
            </w:r>
            <w:proofErr w:type="spellEnd"/>
            <w:r w:rsidRPr="00E6208E">
              <w:rPr>
                <w:rFonts w:ascii="Times New Roman" w:hAnsi="Times New Roman" w:cs="Times New Roman"/>
                <w:b/>
                <w:color w:val="000000"/>
                <w:sz w:val="24"/>
                <w:szCs w:val="24"/>
              </w:rPr>
              <w:t xml:space="preserve"> </w:t>
            </w:r>
            <w:proofErr w:type="spellStart"/>
            <w:r w:rsidRPr="00E6208E">
              <w:rPr>
                <w:rFonts w:ascii="Times New Roman" w:hAnsi="Times New Roman" w:cs="Times New Roman"/>
                <w:b/>
                <w:color w:val="000000"/>
                <w:sz w:val="24"/>
                <w:szCs w:val="24"/>
              </w:rPr>
              <w:t>работы</w:t>
            </w:r>
            <w:proofErr w:type="spellEnd"/>
            <w:r w:rsidRPr="00E6208E">
              <w:rPr>
                <w:rFonts w:ascii="Times New Roman" w:hAnsi="Times New Roman" w:cs="Times New Roman"/>
                <w:b/>
                <w:color w:val="000000"/>
                <w:sz w:val="24"/>
                <w:szCs w:val="24"/>
              </w:rPr>
              <w:t xml:space="preserve"> </w:t>
            </w:r>
          </w:p>
          <w:p w:rsidR="002D01CB" w:rsidRPr="00E6208E" w:rsidRDefault="002D01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c>
          <w:tcPr>
            <w:tcW w:w="0" w:type="auto"/>
            <w:vMerge/>
            <w:tcBorders>
              <w:top w:val="nil"/>
            </w:tcBorders>
            <w:tcMar>
              <w:top w:w="50" w:type="dxa"/>
              <w:left w:w="100" w:type="dxa"/>
            </w:tcMar>
          </w:tcPr>
          <w:p w:rsidR="002D01CB" w:rsidRPr="00E6208E" w:rsidRDefault="002D01CB">
            <w:pPr>
              <w:rPr>
                <w:rFonts w:ascii="Times New Roman" w:hAnsi="Times New Roman" w:cs="Times New Roman"/>
                <w:sz w:val="24"/>
                <w:szCs w:val="24"/>
              </w:rPr>
            </w:pPr>
          </w:p>
        </w:tc>
      </w:tr>
      <w:tr w:rsidR="002D01CB" w:rsidRPr="00E6208E" w:rsidTr="00F41CE0">
        <w:trPr>
          <w:trHeight w:val="144"/>
          <w:tblCellSpacing w:w="20" w:type="nil"/>
        </w:trPr>
        <w:tc>
          <w:tcPr>
            <w:tcW w:w="98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1</w:t>
            </w:r>
          </w:p>
        </w:tc>
        <w:tc>
          <w:tcPr>
            <w:tcW w:w="4464"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06.09</w:t>
            </w:r>
          </w:p>
        </w:tc>
        <w:tc>
          <w:tcPr>
            <w:tcW w:w="2221"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rsidTr="00F41CE0">
        <w:trPr>
          <w:trHeight w:val="144"/>
          <w:tblCellSpacing w:w="20" w:type="nil"/>
        </w:trPr>
        <w:tc>
          <w:tcPr>
            <w:tcW w:w="98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2</w:t>
            </w:r>
          </w:p>
        </w:tc>
        <w:tc>
          <w:tcPr>
            <w:tcW w:w="4464"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Предназначение дорожных знаков и сигнальной разметки</w:t>
            </w:r>
          </w:p>
        </w:tc>
        <w:tc>
          <w:tcPr>
            <w:tcW w:w="1271"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13.09</w:t>
            </w:r>
          </w:p>
        </w:tc>
        <w:tc>
          <w:tcPr>
            <w:tcW w:w="2221"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rsidTr="00F41CE0">
        <w:trPr>
          <w:trHeight w:val="144"/>
          <w:tblCellSpacing w:w="20" w:type="nil"/>
        </w:trPr>
        <w:tc>
          <w:tcPr>
            <w:tcW w:w="98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3</w:t>
            </w:r>
          </w:p>
        </w:tc>
        <w:tc>
          <w:tcPr>
            <w:tcW w:w="4464"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20.09</w:t>
            </w:r>
          </w:p>
        </w:tc>
        <w:tc>
          <w:tcPr>
            <w:tcW w:w="2221"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2D01CB" w:rsidRPr="00E6208E" w:rsidTr="00F41CE0">
        <w:trPr>
          <w:trHeight w:val="144"/>
          <w:tblCellSpacing w:w="20" w:type="nil"/>
        </w:trPr>
        <w:tc>
          <w:tcPr>
            <w:tcW w:w="986" w:type="dxa"/>
            <w:tcMar>
              <w:top w:w="50" w:type="dxa"/>
              <w:left w:w="100" w:type="dxa"/>
            </w:tcMar>
            <w:vAlign w:val="center"/>
          </w:tcPr>
          <w:p w:rsidR="002D01CB" w:rsidRPr="00E6208E" w:rsidRDefault="00E56DFE">
            <w:pPr>
              <w:spacing w:after="0"/>
              <w:rPr>
                <w:rFonts w:ascii="Times New Roman" w:hAnsi="Times New Roman" w:cs="Times New Roman"/>
                <w:sz w:val="24"/>
                <w:szCs w:val="24"/>
              </w:rPr>
            </w:pPr>
            <w:r w:rsidRPr="00E6208E">
              <w:rPr>
                <w:rFonts w:ascii="Times New Roman" w:hAnsi="Times New Roman" w:cs="Times New Roman"/>
                <w:color w:val="000000"/>
                <w:sz w:val="24"/>
                <w:szCs w:val="24"/>
              </w:rPr>
              <w:t>4</w:t>
            </w:r>
          </w:p>
        </w:tc>
        <w:tc>
          <w:tcPr>
            <w:tcW w:w="4464" w:type="dxa"/>
            <w:tcMar>
              <w:top w:w="50" w:type="dxa"/>
              <w:left w:w="100" w:type="dxa"/>
            </w:tcMar>
            <w:vAlign w:val="center"/>
          </w:tcPr>
          <w:p w:rsidR="002D01CB" w:rsidRPr="00E6208E" w:rsidRDefault="00E56DFE">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rsidR="002D01CB" w:rsidRPr="00E6208E" w:rsidRDefault="00E56DFE">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01CB" w:rsidRPr="00E6208E" w:rsidRDefault="002D01C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D01CB" w:rsidRPr="00E6208E" w:rsidRDefault="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27.09</w:t>
            </w:r>
          </w:p>
        </w:tc>
        <w:tc>
          <w:tcPr>
            <w:tcW w:w="2221" w:type="dxa"/>
            <w:tcMar>
              <w:top w:w="50" w:type="dxa"/>
              <w:left w:w="100" w:type="dxa"/>
            </w:tcMar>
            <w:vAlign w:val="center"/>
          </w:tcPr>
          <w:p w:rsidR="002D01CB" w:rsidRPr="00E6208E" w:rsidRDefault="002D01CB">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5</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Аварии на коммунальных системах жизнеобеспечения</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04.10</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6</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11.10</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7</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18.10</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8</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Правила безопасного поведения в общественных местах</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25.10</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9</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Порядок действий при попадании в опасную ситуацию</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08.11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10</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Стадии</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развития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конфликтных</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ситуаций</w:t>
            </w:r>
            <w:proofErr w:type="spellEnd"/>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15.11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11</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Факторы, способствующие и препятствующие эскалации конфликта</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22.11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12</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Составляющие государственной системы по защите населения от опасных и чрезвычайных ситуаций</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29.11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13</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Прогнозирование и мониторинг чрезвычайных ситуаций</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06.12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14</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Гражданская оборона и ее основные задачи на современном этапе</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13.12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15</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Инженерная защита населения и неотложные работы в зоне поражения</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20.12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16</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27.12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17</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10.01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18</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17.01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19</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24.01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20</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Основы законодательства Российской Федерации в сфере борьбы с наркотизмом</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31.01</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21</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Профилактика</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наркотизма</w:t>
            </w:r>
            <w:proofErr w:type="spellEnd"/>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lang w:val="ru-RU"/>
              </w:rPr>
            </w:pPr>
            <w:r w:rsidRPr="00E6208E">
              <w:rPr>
                <w:rFonts w:ascii="Times New Roman" w:hAnsi="Times New Roman" w:cs="Times New Roman"/>
                <w:sz w:val="24"/>
                <w:szCs w:val="24"/>
                <w:lang w:val="ru-RU"/>
              </w:rPr>
              <w:t>071.02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22</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14.02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23</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Первая помощь при различных неотложных состояниях</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21.02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24</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 xml:space="preserve">Правила и способы </w:t>
            </w:r>
            <w:proofErr w:type="spellStart"/>
            <w:r w:rsidRPr="00E6208E">
              <w:rPr>
                <w:rFonts w:ascii="Times New Roman" w:hAnsi="Times New Roman" w:cs="Times New Roman"/>
                <w:color w:val="000000"/>
                <w:sz w:val="24"/>
                <w:szCs w:val="24"/>
                <w:lang w:val="ru-RU"/>
              </w:rPr>
              <w:t>переноскм</w:t>
            </w:r>
            <w:proofErr w:type="spellEnd"/>
            <w:r w:rsidRPr="00E6208E">
              <w:rPr>
                <w:rFonts w:ascii="Times New Roman" w:hAnsi="Times New Roman" w:cs="Times New Roman"/>
                <w:color w:val="000000"/>
                <w:sz w:val="24"/>
                <w:szCs w:val="24"/>
                <w:lang w:val="ru-RU"/>
              </w:rPr>
              <w:t xml:space="preserve"> (транспортировки) пострадавших</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26.02</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25</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Страницы военной истории России и дни воинской славы (победные дни) России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06.03</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26</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Стратегические национальные приоритеты и источники угроз</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13.03</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27</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20.03</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28</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Структура Вооружённых Сил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03.04</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29</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Виды и отдельные рода Вооружённых Сил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10.04</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30</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17.04</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31</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Развитие Вооружённых Сил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24.04</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32</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08.05</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t>33</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 xml:space="preserve">Призыв граждан на военную службу. </w:t>
            </w:r>
            <w:r w:rsidRPr="00E6208E">
              <w:rPr>
                <w:rFonts w:ascii="Times New Roman" w:hAnsi="Times New Roman" w:cs="Times New Roman"/>
                <w:color w:val="000000"/>
                <w:sz w:val="24"/>
                <w:szCs w:val="24"/>
                <w:lang w:val="ru-RU"/>
              </w:rPr>
              <w:lastRenderedPageBreak/>
              <w:t>Поступление на военную службу по контракту</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lastRenderedPageBreak/>
              <w:t xml:space="preserve"> </w:t>
            </w:r>
            <w:r w:rsidRPr="00E620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15.05</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986" w:type="dxa"/>
            <w:tcMar>
              <w:top w:w="50" w:type="dxa"/>
              <w:left w:w="100" w:type="dxa"/>
            </w:tcMar>
            <w:vAlign w:val="center"/>
          </w:tcPr>
          <w:p w:rsidR="00F41CE0" w:rsidRPr="00E6208E" w:rsidRDefault="00F41CE0" w:rsidP="00F41CE0">
            <w:pPr>
              <w:spacing w:after="0"/>
              <w:rPr>
                <w:rFonts w:ascii="Times New Roman" w:hAnsi="Times New Roman" w:cs="Times New Roman"/>
                <w:sz w:val="24"/>
                <w:szCs w:val="24"/>
              </w:rPr>
            </w:pPr>
            <w:r w:rsidRPr="00E6208E">
              <w:rPr>
                <w:rFonts w:ascii="Times New Roman" w:hAnsi="Times New Roman" w:cs="Times New Roman"/>
                <w:color w:val="000000"/>
                <w:sz w:val="24"/>
                <w:szCs w:val="24"/>
              </w:rPr>
              <w:lastRenderedPageBreak/>
              <w:t>34</w:t>
            </w:r>
          </w:p>
        </w:tc>
        <w:tc>
          <w:tcPr>
            <w:tcW w:w="4464"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roofErr w:type="spellStart"/>
            <w:r w:rsidRPr="00E6208E">
              <w:rPr>
                <w:rFonts w:ascii="Times New Roman" w:hAnsi="Times New Roman" w:cs="Times New Roman"/>
                <w:color w:val="000000"/>
                <w:sz w:val="24"/>
                <w:szCs w:val="24"/>
              </w:rPr>
              <w:t>Альтернативная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гражданская</w:t>
            </w:r>
            <w:proofErr w:type="spellEnd"/>
            <w:r w:rsidRPr="00E6208E">
              <w:rPr>
                <w:rFonts w:ascii="Times New Roman" w:hAnsi="Times New Roman" w:cs="Times New Roman"/>
                <w:color w:val="000000"/>
                <w:sz w:val="24"/>
                <w:szCs w:val="24"/>
              </w:rPr>
              <w:t xml:space="preserve"> </w:t>
            </w:r>
            <w:proofErr w:type="spellStart"/>
            <w:r w:rsidRPr="00E6208E">
              <w:rPr>
                <w:rFonts w:ascii="Times New Roman" w:hAnsi="Times New Roman" w:cs="Times New Roman"/>
                <w:color w:val="000000"/>
                <w:sz w:val="24"/>
                <w:szCs w:val="24"/>
              </w:rPr>
              <w:t>служба</w:t>
            </w:r>
            <w:proofErr w:type="spellEnd"/>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sz w:val="24"/>
                <w:szCs w:val="24"/>
                <w:lang w:val="ru-RU"/>
              </w:rPr>
              <w:t>22.05</w:t>
            </w:r>
          </w:p>
        </w:tc>
        <w:tc>
          <w:tcPr>
            <w:tcW w:w="2221" w:type="dxa"/>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rPr>
            </w:pPr>
          </w:p>
        </w:tc>
      </w:tr>
      <w:tr w:rsidR="00F41CE0" w:rsidRPr="00E6208E" w:rsidTr="00F41CE0">
        <w:trPr>
          <w:trHeight w:val="144"/>
          <w:tblCellSpacing w:w="20" w:type="nil"/>
        </w:trPr>
        <w:tc>
          <w:tcPr>
            <w:tcW w:w="0" w:type="auto"/>
            <w:gridSpan w:val="2"/>
            <w:tcMar>
              <w:top w:w="50" w:type="dxa"/>
              <w:left w:w="100" w:type="dxa"/>
            </w:tcMar>
            <w:vAlign w:val="center"/>
          </w:tcPr>
          <w:p w:rsidR="00F41CE0" w:rsidRPr="00E6208E" w:rsidRDefault="00F41CE0" w:rsidP="00F41CE0">
            <w:pPr>
              <w:spacing w:after="0"/>
              <w:ind w:left="135"/>
              <w:rPr>
                <w:rFonts w:ascii="Times New Roman" w:hAnsi="Times New Roman" w:cs="Times New Roman"/>
                <w:sz w:val="24"/>
                <w:szCs w:val="24"/>
                <w:lang w:val="ru-RU"/>
              </w:rPr>
            </w:pPr>
            <w:r w:rsidRPr="00E6208E">
              <w:rPr>
                <w:rFonts w:ascii="Times New Roman" w:hAnsi="Times New Roman" w:cs="Times New Roman"/>
                <w:color w:val="000000"/>
                <w:sz w:val="24"/>
                <w:szCs w:val="24"/>
                <w:lang w:val="ru-RU"/>
              </w:rPr>
              <w:t>ОБЩЕЕ КОЛИЧЕСТВО ЧАСОВ ПО ПРОГРАММЕ</w:t>
            </w:r>
          </w:p>
        </w:tc>
        <w:tc>
          <w:tcPr>
            <w:tcW w:w="127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lang w:val="ru-RU"/>
              </w:rPr>
              <w:t xml:space="preserve"> </w:t>
            </w:r>
            <w:r w:rsidRPr="00E6208E">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41CE0" w:rsidRPr="00E6208E" w:rsidRDefault="00F41CE0" w:rsidP="00F41CE0">
            <w:pPr>
              <w:spacing w:after="0"/>
              <w:ind w:left="135"/>
              <w:jc w:val="center"/>
              <w:rPr>
                <w:rFonts w:ascii="Times New Roman" w:hAnsi="Times New Roman" w:cs="Times New Roman"/>
                <w:sz w:val="24"/>
                <w:szCs w:val="24"/>
              </w:rPr>
            </w:pPr>
            <w:r w:rsidRPr="00E620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41CE0" w:rsidRPr="00E6208E" w:rsidRDefault="00F41CE0" w:rsidP="00F41CE0">
            <w:pPr>
              <w:rPr>
                <w:rFonts w:ascii="Times New Roman" w:hAnsi="Times New Roman" w:cs="Times New Roman"/>
                <w:sz w:val="24"/>
                <w:szCs w:val="24"/>
              </w:rPr>
            </w:pPr>
          </w:p>
        </w:tc>
      </w:tr>
    </w:tbl>
    <w:p w:rsidR="002D01CB" w:rsidRPr="00E6208E" w:rsidRDefault="002D01CB">
      <w:pPr>
        <w:rPr>
          <w:rFonts w:ascii="Times New Roman" w:hAnsi="Times New Roman" w:cs="Times New Roman"/>
          <w:sz w:val="24"/>
          <w:szCs w:val="24"/>
        </w:rPr>
        <w:sectPr w:rsidR="002D01CB" w:rsidRPr="00E6208E">
          <w:pgSz w:w="16383" w:h="11906" w:orient="landscape"/>
          <w:pgMar w:top="1134" w:right="850" w:bottom="1134" w:left="1701" w:header="720" w:footer="720" w:gutter="0"/>
          <w:cols w:space="720"/>
        </w:sectPr>
      </w:pPr>
    </w:p>
    <w:p w:rsidR="002D01CB" w:rsidRPr="00E6208E" w:rsidRDefault="00E56DFE">
      <w:pPr>
        <w:spacing w:after="0"/>
        <w:ind w:left="120"/>
        <w:rPr>
          <w:rFonts w:ascii="Times New Roman" w:hAnsi="Times New Roman" w:cs="Times New Roman"/>
          <w:sz w:val="24"/>
          <w:szCs w:val="24"/>
          <w:lang w:val="ru-RU"/>
        </w:rPr>
      </w:pPr>
      <w:bookmarkStart w:id="7" w:name="block-21242879"/>
      <w:bookmarkEnd w:id="6"/>
      <w:r w:rsidRPr="00E6208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2D01CB" w:rsidRPr="00E6208E" w:rsidRDefault="00E56DFE">
      <w:pPr>
        <w:spacing w:after="0" w:line="480" w:lineRule="auto"/>
        <w:ind w:left="120"/>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ОБЯЗАТЕЛЬНЫЕ УЧЕБНЫЕ МАТЕРИАЛЫ ДЛЯ УЧЕНИКА</w:t>
      </w:r>
    </w:p>
    <w:p w:rsidR="001D4AC1" w:rsidRPr="00E6208E" w:rsidRDefault="001D4AC1" w:rsidP="001D4AC1">
      <w:pPr>
        <w:pStyle w:val="11"/>
        <w:numPr>
          <w:ilvl w:val="0"/>
          <w:numId w:val="3"/>
        </w:numPr>
        <w:shd w:val="clear" w:color="auto" w:fill="auto"/>
        <w:spacing w:line="240" w:lineRule="auto"/>
        <w:rPr>
          <w:sz w:val="24"/>
          <w:szCs w:val="24"/>
        </w:rPr>
      </w:pPr>
      <w:r w:rsidRPr="00E6208E">
        <w:rPr>
          <w:sz w:val="24"/>
          <w:szCs w:val="24"/>
        </w:rPr>
        <w:t xml:space="preserve">«Основы безопасности жизнедеятельности.» Базовый уровень. 10 -11 классы: методическое пособие / С.В. Ким. – М.: </w:t>
      </w:r>
      <w:proofErr w:type="spellStart"/>
      <w:r w:rsidRPr="00E6208E">
        <w:rPr>
          <w:sz w:val="24"/>
          <w:szCs w:val="24"/>
        </w:rPr>
        <w:t>Вентана</w:t>
      </w:r>
      <w:proofErr w:type="spellEnd"/>
      <w:r w:rsidRPr="00E6208E">
        <w:rPr>
          <w:sz w:val="24"/>
          <w:szCs w:val="24"/>
        </w:rPr>
        <w:t xml:space="preserve">-Граф, </w:t>
      </w:r>
      <w:proofErr w:type="gramStart"/>
      <w:r w:rsidRPr="00E6208E">
        <w:rPr>
          <w:sz w:val="24"/>
          <w:szCs w:val="24"/>
        </w:rPr>
        <w:t>2020.-</w:t>
      </w:r>
      <w:proofErr w:type="gramEnd"/>
      <w:r w:rsidRPr="00E6208E">
        <w:rPr>
          <w:sz w:val="24"/>
          <w:szCs w:val="24"/>
        </w:rPr>
        <w:t xml:space="preserve"> 104, (8) с</w:t>
      </w:r>
    </w:p>
    <w:p w:rsidR="002D01CB" w:rsidRPr="00E6208E" w:rsidRDefault="001D4AC1" w:rsidP="001D4AC1">
      <w:pPr>
        <w:pStyle w:val="af"/>
        <w:numPr>
          <w:ilvl w:val="0"/>
          <w:numId w:val="3"/>
        </w:numPr>
        <w:spacing w:after="0" w:line="240" w:lineRule="auto"/>
        <w:jc w:val="both"/>
        <w:rPr>
          <w:rFonts w:ascii="Times New Roman" w:hAnsi="Times New Roman" w:cs="Times New Roman"/>
          <w:sz w:val="24"/>
          <w:szCs w:val="24"/>
        </w:rPr>
      </w:pPr>
      <w:r w:rsidRPr="00E6208E">
        <w:rPr>
          <w:rFonts w:ascii="Times New Roman" w:hAnsi="Times New Roman" w:cs="Times New Roman"/>
          <w:sz w:val="24"/>
          <w:szCs w:val="24"/>
        </w:rPr>
        <w:t xml:space="preserve">Основы безопасности жизнедеятельности: 10 – 11 классы: базовый уровень: учебник / С.В. Ким, В.А. Горский. – М.: </w:t>
      </w:r>
      <w:proofErr w:type="spellStart"/>
      <w:r w:rsidRPr="00E6208E">
        <w:rPr>
          <w:rFonts w:ascii="Times New Roman" w:hAnsi="Times New Roman" w:cs="Times New Roman"/>
          <w:sz w:val="24"/>
          <w:szCs w:val="24"/>
        </w:rPr>
        <w:t>Вентана</w:t>
      </w:r>
      <w:proofErr w:type="spellEnd"/>
      <w:r w:rsidRPr="00E6208E">
        <w:rPr>
          <w:rFonts w:ascii="Times New Roman" w:hAnsi="Times New Roman" w:cs="Times New Roman"/>
          <w:sz w:val="24"/>
          <w:szCs w:val="24"/>
        </w:rPr>
        <w:t>-Граф, 2019. – 396, (4) с.6 ил. – (Российский учебник).</w:t>
      </w:r>
    </w:p>
    <w:p w:rsidR="002D01CB" w:rsidRPr="00E6208E" w:rsidRDefault="00E56DFE">
      <w:pPr>
        <w:spacing w:after="0" w:line="480" w:lineRule="auto"/>
        <w:ind w:left="120"/>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МЕТОДИЧЕСКИЕ МАТЕРИАЛЫ ДЛЯ УЧИТЕЛЯ</w:t>
      </w:r>
    </w:p>
    <w:p w:rsidR="001D4AC1" w:rsidRPr="00E6208E" w:rsidRDefault="00E56DFE" w:rsidP="001D4AC1">
      <w:pPr>
        <w:pStyle w:val="11"/>
        <w:numPr>
          <w:ilvl w:val="0"/>
          <w:numId w:val="5"/>
        </w:numPr>
        <w:shd w:val="clear" w:color="auto" w:fill="auto"/>
        <w:spacing w:line="240" w:lineRule="auto"/>
        <w:rPr>
          <w:sz w:val="24"/>
          <w:szCs w:val="24"/>
        </w:rPr>
      </w:pPr>
      <w:r w:rsidRPr="00E6208E">
        <w:rPr>
          <w:color w:val="000000"/>
          <w:sz w:val="24"/>
          <w:szCs w:val="24"/>
        </w:rPr>
        <w:t>​‌‌</w:t>
      </w:r>
      <w:proofErr w:type="gramStart"/>
      <w:r w:rsidRPr="00E6208E">
        <w:rPr>
          <w:color w:val="000000"/>
          <w:sz w:val="24"/>
          <w:szCs w:val="24"/>
        </w:rPr>
        <w:t>​</w:t>
      </w:r>
      <w:r w:rsidR="001D4AC1" w:rsidRPr="00E6208E">
        <w:rPr>
          <w:sz w:val="24"/>
          <w:szCs w:val="24"/>
        </w:rPr>
        <w:t>«</w:t>
      </w:r>
      <w:proofErr w:type="gramEnd"/>
      <w:r w:rsidR="001D4AC1" w:rsidRPr="00E6208E">
        <w:rPr>
          <w:sz w:val="24"/>
          <w:szCs w:val="24"/>
        </w:rPr>
        <w:t xml:space="preserve">Основы безопасности жизнедеятельности.» Базовый уровень. 10 -11 классы: методическое пособие / С.В. Ким. – М.: </w:t>
      </w:r>
      <w:proofErr w:type="spellStart"/>
      <w:r w:rsidR="001D4AC1" w:rsidRPr="00E6208E">
        <w:rPr>
          <w:sz w:val="24"/>
          <w:szCs w:val="24"/>
        </w:rPr>
        <w:t>Вентана</w:t>
      </w:r>
      <w:proofErr w:type="spellEnd"/>
      <w:r w:rsidR="001D4AC1" w:rsidRPr="00E6208E">
        <w:rPr>
          <w:sz w:val="24"/>
          <w:szCs w:val="24"/>
        </w:rPr>
        <w:t xml:space="preserve">-Граф, </w:t>
      </w:r>
      <w:proofErr w:type="gramStart"/>
      <w:r w:rsidR="001D4AC1" w:rsidRPr="00E6208E">
        <w:rPr>
          <w:sz w:val="24"/>
          <w:szCs w:val="24"/>
        </w:rPr>
        <w:t>2020.-</w:t>
      </w:r>
      <w:proofErr w:type="gramEnd"/>
      <w:r w:rsidR="001D4AC1" w:rsidRPr="00E6208E">
        <w:rPr>
          <w:sz w:val="24"/>
          <w:szCs w:val="24"/>
        </w:rPr>
        <w:t xml:space="preserve"> 104, (8) с</w:t>
      </w:r>
    </w:p>
    <w:p w:rsidR="001D4AC1" w:rsidRPr="00E6208E" w:rsidRDefault="001D4AC1" w:rsidP="001D4AC1">
      <w:pPr>
        <w:pStyle w:val="af"/>
        <w:numPr>
          <w:ilvl w:val="0"/>
          <w:numId w:val="5"/>
        </w:numPr>
        <w:spacing w:after="0" w:line="240" w:lineRule="auto"/>
        <w:jc w:val="both"/>
        <w:rPr>
          <w:rFonts w:ascii="Times New Roman" w:hAnsi="Times New Roman" w:cs="Times New Roman"/>
          <w:sz w:val="24"/>
          <w:szCs w:val="24"/>
        </w:rPr>
      </w:pPr>
      <w:r w:rsidRPr="00E6208E">
        <w:rPr>
          <w:rFonts w:ascii="Times New Roman" w:hAnsi="Times New Roman" w:cs="Times New Roman"/>
          <w:sz w:val="24"/>
          <w:szCs w:val="24"/>
        </w:rPr>
        <w:t xml:space="preserve">Основы безопасности жизнедеятельности: 10 – 11 классы: базовый уровень: учебник / С.В. Ким, В.А. Горский. – М.: </w:t>
      </w:r>
      <w:proofErr w:type="spellStart"/>
      <w:r w:rsidRPr="00E6208E">
        <w:rPr>
          <w:rFonts w:ascii="Times New Roman" w:hAnsi="Times New Roman" w:cs="Times New Roman"/>
          <w:sz w:val="24"/>
          <w:szCs w:val="24"/>
        </w:rPr>
        <w:t>Вентана</w:t>
      </w:r>
      <w:proofErr w:type="spellEnd"/>
      <w:r w:rsidRPr="00E6208E">
        <w:rPr>
          <w:rFonts w:ascii="Times New Roman" w:hAnsi="Times New Roman" w:cs="Times New Roman"/>
          <w:sz w:val="24"/>
          <w:szCs w:val="24"/>
        </w:rPr>
        <w:t>-Граф, 2019. – 396, (4) с.6 ил. – (Российский учебник).</w:t>
      </w:r>
    </w:p>
    <w:p w:rsidR="00E75D32" w:rsidRPr="00E6208E" w:rsidRDefault="00E75D32" w:rsidP="00E75D32">
      <w:pPr>
        <w:pStyle w:val="11"/>
        <w:numPr>
          <w:ilvl w:val="0"/>
          <w:numId w:val="5"/>
        </w:numPr>
        <w:shd w:val="clear" w:color="auto" w:fill="auto"/>
        <w:spacing w:line="240" w:lineRule="auto"/>
        <w:rPr>
          <w:sz w:val="24"/>
          <w:szCs w:val="24"/>
        </w:rPr>
      </w:pPr>
      <w:r w:rsidRPr="00E6208E">
        <w:rPr>
          <w:sz w:val="24"/>
          <w:szCs w:val="24"/>
        </w:rPr>
        <w:t xml:space="preserve">Основы безопасности жизнедеятельности. Базовый уровень. 10 -11 классы: методическое пособие / С.В. Ким. – М.: </w:t>
      </w:r>
      <w:proofErr w:type="spellStart"/>
      <w:r w:rsidRPr="00E6208E">
        <w:rPr>
          <w:sz w:val="24"/>
          <w:szCs w:val="24"/>
        </w:rPr>
        <w:t>Вентана</w:t>
      </w:r>
      <w:proofErr w:type="spellEnd"/>
      <w:r w:rsidRPr="00E6208E">
        <w:rPr>
          <w:sz w:val="24"/>
          <w:szCs w:val="24"/>
        </w:rPr>
        <w:t xml:space="preserve">-Граф, </w:t>
      </w:r>
      <w:proofErr w:type="gramStart"/>
      <w:r w:rsidRPr="00E6208E">
        <w:rPr>
          <w:sz w:val="24"/>
          <w:szCs w:val="24"/>
        </w:rPr>
        <w:t>2020.-</w:t>
      </w:r>
      <w:proofErr w:type="gramEnd"/>
      <w:r w:rsidRPr="00E6208E">
        <w:rPr>
          <w:sz w:val="24"/>
          <w:szCs w:val="24"/>
        </w:rPr>
        <w:t xml:space="preserve"> 104, (8) с</w:t>
      </w:r>
    </w:p>
    <w:p w:rsidR="002D01CB" w:rsidRPr="00E6208E" w:rsidRDefault="002D01CB" w:rsidP="001D4AC1">
      <w:pPr>
        <w:spacing w:after="0"/>
        <w:rPr>
          <w:rFonts w:ascii="Times New Roman" w:hAnsi="Times New Roman" w:cs="Times New Roman"/>
          <w:sz w:val="24"/>
          <w:szCs w:val="24"/>
          <w:lang w:val="ru-RU"/>
        </w:rPr>
      </w:pPr>
    </w:p>
    <w:p w:rsidR="001D4AC1" w:rsidRPr="00E6208E" w:rsidRDefault="00E56DFE" w:rsidP="001D4AC1">
      <w:pPr>
        <w:spacing w:after="0" w:line="480" w:lineRule="auto"/>
        <w:ind w:left="120"/>
        <w:rPr>
          <w:rFonts w:ascii="Times New Roman" w:hAnsi="Times New Roman" w:cs="Times New Roman"/>
          <w:sz w:val="24"/>
          <w:szCs w:val="24"/>
          <w:lang w:val="ru-RU"/>
        </w:rPr>
      </w:pPr>
      <w:r w:rsidRPr="00E6208E">
        <w:rPr>
          <w:rFonts w:ascii="Times New Roman" w:hAnsi="Times New Roman" w:cs="Times New Roman"/>
          <w:b/>
          <w:color w:val="000000"/>
          <w:sz w:val="24"/>
          <w:szCs w:val="24"/>
          <w:lang w:val="ru-RU"/>
        </w:rPr>
        <w:t>ЦИФРОВЫЕ ОБРАЗОВАТЕЛЬНЫЕ РЕСУРСЫ И РЕСУРСЫ СЕТИ ИНТЕРНЕТ</w:t>
      </w:r>
    </w:p>
    <w:p w:rsidR="001D4AC1" w:rsidRPr="00E6208E" w:rsidRDefault="001D4AC1" w:rsidP="001D4AC1">
      <w:pPr>
        <w:spacing w:after="0" w:line="480" w:lineRule="auto"/>
        <w:ind w:left="120"/>
        <w:rPr>
          <w:rFonts w:ascii="Times New Roman" w:hAnsi="Times New Roman" w:cs="Times New Roman"/>
          <w:sz w:val="24"/>
          <w:szCs w:val="24"/>
          <w:lang w:val="ru-RU"/>
        </w:rPr>
      </w:pPr>
      <w:r w:rsidRPr="00E6208E">
        <w:rPr>
          <w:rFonts w:ascii="Times New Roman" w:hAnsi="Times New Roman" w:cs="Times New Roman"/>
          <w:sz w:val="24"/>
          <w:szCs w:val="24"/>
          <w:lang w:val="ru-RU"/>
        </w:rPr>
        <w:t xml:space="preserve"> При подготовке и проведении уроков по ОБЖ целесообразно использовать сайты: </w:t>
      </w:r>
    </w:p>
    <w:p w:rsidR="001D4AC1" w:rsidRPr="00E6208E" w:rsidRDefault="001D4AC1" w:rsidP="001D4AC1">
      <w:pPr>
        <w:pStyle w:val="af"/>
        <w:numPr>
          <w:ilvl w:val="0"/>
          <w:numId w:val="4"/>
        </w:numPr>
        <w:spacing w:after="200" w:line="276" w:lineRule="auto"/>
        <w:rPr>
          <w:rFonts w:ascii="Times New Roman" w:eastAsia="Times New Roman" w:hAnsi="Times New Roman" w:cs="Times New Roman"/>
          <w:b/>
          <w:bCs/>
          <w:color w:val="000000"/>
          <w:sz w:val="24"/>
          <w:szCs w:val="24"/>
          <w:lang w:eastAsia="zh-CN" w:bidi="ru-RU"/>
        </w:rPr>
      </w:pPr>
      <w:r w:rsidRPr="00E6208E">
        <w:rPr>
          <w:rFonts w:ascii="Times New Roman" w:hAnsi="Times New Roman" w:cs="Times New Roman"/>
          <w:sz w:val="24"/>
          <w:szCs w:val="24"/>
        </w:rPr>
        <w:t xml:space="preserve">«Фестиваль педагогических идей» (раздел ОБЖ) </w:t>
      </w:r>
      <w:hyperlink r:id="rId6" w:history="1">
        <w:r w:rsidRPr="00E6208E">
          <w:rPr>
            <w:rStyle w:val="ab"/>
            <w:rFonts w:ascii="Times New Roman" w:hAnsi="Times New Roman" w:cs="Times New Roman"/>
            <w:sz w:val="24"/>
            <w:szCs w:val="24"/>
          </w:rPr>
          <w:t>http://festival.1september.ru/articles/subjects/</w:t>
        </w:r>
      </w:hyperlink>
    </w:p>
    <w:p w:rsidR="001D4AC1" w:rsidRPr="00E6208E" w:rsidRDefault="001D4AC1" w:rsidP="001D4AC1">
      <w:pPr>
        <w:pStyle w:val="af"/>
        <w:numPr>
          <w:ilvl w:val="0"/>
          <w:numId w:val="4"/>
        </w:numPr>
        <w:spacing w:after="200" w:line="276" w:lineRule="auto"/>
        <w:rPr>
          <w:rFonts w:ascii="Times New Roman" w:eastAsia="Times New Roman" w:hAnsi="Times New Roman" w:cs="Times New Roman"/>
          <w:b/>
          <w:bCs/>
          <w:color w:val="000000"/>
          <w:sz w:val="24"/>
          <w:szCs w:val="24"/>
          <w:lang w:eastAsia="zh-CN" w:bidi="ru-RU"/>
        </w:rPr>
      </w:pPr>
      <w:r w:rsidRPr="00E6208E">
        <w:rPr>
          <w:rFonts w:ascii="Times New Roman" w:hAnsi="Times New Roman" w:cs="Times New Roman"/>
          <w:sz w:val="24"/>
          <w:szCs w:val="24"/>
        </w:rPr>
        <w:t xml:space="preserve"> «Учительский портал» (раздел учителя ОБЖ) </w:t>
      </w:r>
      <w:hyperlink r:id="rId7" w:history="1">
        <w:r w:rsidRPr="00E6208E">
          <w:rPr>
            <w:rStyle w:val="ab"/>
            <w:rFonts w:ascii="Times New Roman" w:hAnsi="Times New Roman" w:cs="Times New Roman"/>
            <w:sz w:val="24"/>
            <w:szCs w:val="24"/>
          </w:rPr>
          <w:t>http://uroki.net/docobgd.htm</w:t>
        </w:r>
      </w:hyperlink>
      <w:r w:rsidRPr="00E6208E">
        <w:rPr>
          <w:rFonts w:ascii="Times New Roman" w:hAnsi="Times New Roman" w:cs="Times New Roman"/>
          <w:sz w:val="24"/>
          <w:szCs w:val="24"/>
        </w:rPr>
        <w:t>,</w:t>
      </w:r>
    </w:p>
    <w:p w:rsidR="001D4AC1" w:rsidRPr="00E6208E" w:rsidRDefault="001D4AC1" w:rsidP="001D4AC1">
      <w:pPr>
        <w:pStyle w:val="af"/>
        <w:numPr>
          <w:ilvl w:val="0"/>
          <w:numId w:val="4"/>
        </w:numPr>
        <w:spacing w:after="200" w:line="276" w:lineRule="auto"/>
        <w:rPr>
          <w:rFonts w:ascii="Times New Roman" w:eastAsia="Times New Roman" w:hAnsi="Times New Roman" w:cs="Times New Roman"/>
          <w:b/>
          <w:bCs/>
          <w:color w:val="000000"/>
          <w:sz w:val="24"/>
          <w:szCs w:val="24"/>
          <w:lang w:eastAsia="zh-CN" w:bidi="ru-RU"/>
        </w:rPr>
      </w:pPr>
      <w:r w:rsidRPr="00E6208E">
        <w:rPr>
          <w:rFonts w:ascii="Times New Roman" w:hAnsi="Times New Roman" w:cs="Times New Roman"/>
          <w:sz w:val="24"/>
          <w:szCs w:val="24"/>
        </w:rPr>
        <w:t xml:space="preserve"> 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hyperlink r:id="rId8" w:history="1">
        <w:r w:rsidRPr="00E6208E">
          <w:rPr>
            <w:rStyle w:val="ab"/>
            <w:rFonts w:ascii="Times New Roman" w:hAnsi="Times New Roman" w:cs="Times New Roman"/>
            <w:sz w:val="24"/>
            <w:szCs w:val="24"/>
          </w:rPr>
          <w:t>http://www.edu-all.ru/pages/links/all_links.asp?page=1&amp;razdel=9</w:t>
        </w:r>
      </w:hyperlink>
      <w:r w:rsidRPr="00E6208E">
        <w:rPr>
          <w:rFonts w:ascii="Times New Roman" w:hAnsi="Times New Roman" w:cs="Times New Roman"/>
          <w:sz w:val="24"/>
          <w:szCs w:val="24"/>
        </w:rPr>
        <w:t xml:space="preserve"> </w:t>
      </w:r>
    </w:p>
    <w:p w:rsidR="001D4AC1" w:rsidRPr="00E6208E" w:rsidRDefault="001D4AC1" w:rsidP="001D4AC1">
      <w:pPr>
        <w:pStyle w:val="af"/>
        <w:numPr>
          <w:ilvl w:val="0"/>
          <w:numId w:val="4"/>
        </w:numPr>
        <w:spacing w:after="200" w:line="276" w:lineRule="auto"/>
        <w:rPr>
          <w:rFonts w:ascii="Times New Roman" w:eastAsia="Times New Roman" w:hAnsi="Times New Roman" w:cs="Times New Roman"/>
          <w:b/>
          <w:bCs/>
          <w:color w:val="000000"/>
          <w:sz w:val="24"/>
          <w:szCs w:val="24"/>
          <w:lang w:eastAsia="zh-CN" w:bidi="ru-RU"/>
        </w:rPr>
      </w:pPr>
      <w:r w:rsidRPr="00E6208E">
        <w:rPr>
          <w:rFonts w:ascii="Times New Roman" w:hAnsi="Times New Roman" w:cs="Times New Roman"/>
          <w:sz w:val="24"/>
          <w:szCs w:val="24"/>
        </w:rPr>
        <w:t>Поурочные тематические календарные планы, разработки уроков, сценарии, правила, акты, приказы по ОБЖ: http://sverdlovsk-school8.nm.ru/docobgd.htm http://www.mchs.gov.ru –</w:t>
      </w:r>
    </w:p>
    <w:p w:rsidR="001D4AC1" w:rsidRPr="00E6208E" w:rsidRDefault="001D4AC1" w:rsidP="001D4AC1">
      <w:pPr>
        <w:pStyle w:val="af"/>
        <w:numPr>
          <w:ilvl w:val="0"/>
          <w:numId w:val="4"/>
        </w:numPr>
        <w:spacing w:after="200" w:line="276" w:lineRule="auto"/>
        <w:rPr>
          <w:rFonts w:ascii="Times New Roman" w:eastAsia="Times New Roman" w:hAnsi="Times New Roman" w:cs="Times New Roman"/>
          <w:b/>
          <w:bCs/>
          <w:color w:val="000000"/>
          <w:sz w:val="24"/>
          <w:szCs w:val="24"/>
          <w:lang w:eastAsia="zh-CN" w:bidi="ru-RU"/>
        </w:rPr>
      </w:pPr>
      <w:r w:rsidRPr="00E6208E">
        <w:rPr>
          <w:rFonts w:ascii="Times New Roman" w:hAnsi="Times New Roman" w:cs="Times New Roman"/>
          <w:sz w:val="24"/>
          <w:szCs w:val="24"/>
        </w:rPr>
        <w:t xml:space="preserve"> Электронная версия газеты «Спасатель МЧС». http://pedsovet.org/forum/index.php?showtopic – Основы безопасности жизнедеятельности. Методика и опыт.</w:t>
      </w:r>
    </w:p>
    <w:p w:rsidR="001D4AC1" w:rsidRPr="00E6208E" w:rsidRDefault="001D4AC1" w:rsidP="001D4AC1">
      <w:pPr>
        <w:rPr>
          <w:rFonts w:ascii="Times New Roman" w:eastAsia="Times New Roman" w:hAnsi="Times New Roman" w:cs="Times New Roman"/>
          <w:b/>
          <w:bCs/>
          <w:color w:val="000000"/>
          <w:sz w:val="24"/>
          <w:szCs w:val="24"/>
          <w:lang w:eastAsia="zh-CN" w:bidi="ru-RU"/>
        </w:rPr>
      </w:pPr>
    </w:p>
    <w:p w:rsidR="002D01CB" w:rsidRPr="00E6208E" w:rsidRDefault="002D01CB">
      <w:pPr>
        <w:spacing w:after="0" w:line="480" w:lineRule="auto"/>
        <w:ind w:left="120"/>
        <w:rPr>
          <w:rFonts w:ascii="Times New Roman" w:hAnsi="Times New Roman" w:cs="Times New Roman"/>
          <w:sz w:val="24"/>
          <w:szCs w:val="24"/>
        </w:rPr>
      </w:pPr>
    </w:p>
    <w:p w:rsidR="002D01CB" w:rsidRPr="00E6208E" w:rsidRDefault="002D01CB">
      <w:pPr>
        <w:rPr>
          <w:rFonts w:ascii="Times New Roman" w:hAnsi="Times New Roman" w:cs="Times New Roman"/>
          <w:sz w:val="24"/>
          <w:szCs w:val="24"/>
        </w:rPr>
        <w:sectPr w:rsidR="002D01CB" w:rsidRPr="00E6208E">
          <w:pgSz w:w="11906" w:h="16383"/>
          <w:pgMar w:top="1134" w:right="850" w:bottom="1134" w:left="1701" w:header="720" w:footer="720" w:gutter="0"/>
          <w:cols w:space="720"/>
        </w:sectPr>
      </w:pPr>
    </w:p>
    <w:bookmarkEnd w:id="7"/>
    <w:p w:rsidR="00E56DFE" w:rsidRPr="00E6208E" w:rsidRDefault="00E56DFE">
      <w:pPr>
        <w:rPr>
          <w:rFonts w:ascii="Times New Roman" w:hAnsi="Times New Roman" w:cs="Times New Roman"/>
          <w:sz w:val="24"/>
          <w:szCs w:val="24"/>
        </w:rPr>
      </w:pPr>
    </w:p>
    <w:sectPr w:rsidR="00E56DFE" w:rsidRPr="00E620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A7FA3"/>
    <w:multiLevelType w:val="hybridMultilevel"/>
    <w:tmpl w:val="C03C45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5561F88"/>
    <w:multiLevelType w:val="multilevel"/>
    <w:tmpl w:val="C00E4E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0A13BB"/>
    <w:multiLevelType w:val="hybridMultilevel"/>
    <w:tmpl w:val="63008BDC"/>
    <w:lvl w:ilvl="0" w:tplc="B3101F68">
      <w:start w:val="1"/>
      <w:numFmt w:val="decimal"/>
      <w:lvlText w:val="%1."/>
      <w:lvlJc w:val="left"/>
      <w:pPr>
        <w:ind w:left="720"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9A40DA"/>
    <w:multiLevelType w:val="hybridMultilevel"/>
    <w:tmpl w:val="EA44FBAA"/>
    <w:lvl w:ilvl="0" w:tplc="FA5647FC">
      <w:start w:val="1"/>
      <w:numFmt w:val="decimal"/>
      <w:lvlText w:val="%1."/>
      <w:lvlJc w:val="left"/>
      <w:pPr>
        <w:ind w:left="761" w:hanging="360"/>
      </w:pPr>
      <w:rPr>
        <w:rFonts w:hint="default"/>
        <w:color w:val="231F20"/>
      </w:rPr>
    </w:lvl>
    <w:lvl w:ilvl="1" w:tplc="04190019" w:tentative="1">
      <w:start w:val="1"/>
      <w:numFmt w:val="lowerLetter"/>
      <w:lvlText w:val="%2."/>
      <w:lvlJc w:val="left"/>
      <w:pPr>
        <w:ind w:left="1481" w:hanging="360"/>
      </w:pPr>
    </w:lvl>
    <w:lvl w:ilvl="2" w:tplc="0419001B" w:tentative="1">
      <w:start w:val="1"/>
      <w:numFmt w:val="lowerRoman"/>
      <w:lvlText w:val="%3."/>
      <w:lvlJc w:val="right"/>
      <w:pPr>
        <w:ind w:left="2201" w:hanging="180"/>
      </w:pPr>
    </w:lvl>
    <w:lvl w:ilvl="3" w:tplc="0419000F" w:tentative="1">
      <w:start w:val="1"/>
      <w:numFmt w:val="decimal"/>
      <w:lvlText w:val="%4."/>
      <w:lvlJc w:val="left"/>
      <w:pPr>
        <w:ind w:left="2921" w:hanging="360"/>
      </w:pPr>
    </w:lvl>
    <w:lvl w:ilvl="4" w:tplc="04190019" w:tentative="1">
      <w:start w:val="1"/>
      <w:numFmt w:val="lowerLetter"/>
      <w:lvlText w:val="%5."/>
      <w:lvlJc w:val="left"/>
      <w:pPr>
        <w:ind w:left="3641" w:hanging="360"/>
      </w:pPr>
    </w:lvl>
    <w:lvl w:ilvl="5" w:tplc="0419001B" w:tentative="1">
      <w:start w:val="1"/>
      <w:numFmt w:val="lowerRoman"/>
      <w:lvlText w:val="%6."/>
      <w:lvlJc w:val="right"/>
      <w:pPr>
        <w:ind w:left="4361" w:hanging="180"/>
      </w:pPr>
    </w:lvl>
    <w:lvl w:ilvl="6" w:tplc="0419000F" w:tentative="1">
      <w:start w:val="1"/>
      <w:numFmt w:val="decimal"/>
      <w:lvlText w:val="%7."/>
      <w:lvlJc w:val="left"/>
      <w:pPr>
        <w:ind w:left="5081" w:hanging="360"/>
      </w:pPr>
    </w:lvl>
    <w:lvl w:ilvl="7" w:tplc="04190019" w:tentative="1">
      <w:start w:val="1"/>
      <w:numFmt w:val="lowerLetter"/>
      <w:lvlText w:val="%8."/>
      <w:lvlJc w:val="left"/>
      <w:pPr>
        <w:ind w:left="5801" w:hanging="360"/>
      </w:pPr>
    </w:lvl>
    <w:lvl w:ilvl="8" w:tplc="0419001B" w:tentative="1">
      <w:start w:val="1"/>
      <w:numFmt w:val="lowerRoman"/>
      <w:lvlText w:val="%9."/>
      <w:lvlJc w:val="right"/>
      <w:pPr>
        <w:ind w:left="6521" w:hanging="180"/>
      </w:pPr>
    </w:lvl>
  </w:abstractNum>
  <w:abstractNum w:abstractNumId="4" w15:restartNumberingAfterBreak="0">
    <w:nsid w:val="462838A6"/>
    <w:multiLevelType w:val="multilevel"/>
    <w:tmpl w:val="E73C8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A452FF"/>
    <w:multiLevelType w:val="hybridMultilevel"/>
    <w:tmpl w:val="EA44FBAA"/>
    <w:lvl w:ilvl="0" w:tplc="FA5647FC">
      <w:start w:val="1"/>
      <w:numFmt w:val="decimal"/>
      <w:lvlText w:val="%1."/>
      <w:lvlJc w:val="left"/>
      <w:pPr>
        <w:ind w:left="761" w:hanging="360"/>
      </w:pPr>
      <w:rPr>
        <w:rFonts w:hint="default"/>
        <w:color w:val="231F20"/>
      </w:rPr>
    </w:lvl>
    <w:lvl w:ilvl="1" w:tplc="04190019" w:tentative="1">
      <w:start w:val="1"/>
      <w:numFmt w:val="lowerLetter"/>
      <w:lvlText w:val="%2."/>
      <w:lvlJc w:val="left"/>
      <w:pPr>
        <w:ind w:left="1481" w:hanging="360"/>
      </w:pPr>
    </w:lvl>
    <w:lvl w:ilvl="2" w:tplc="0419001B" w:tentative="1">
      <w:start w:val="1"/>
      <w:numFmt w:val="lowerRoman"/>
      <w:lvlText w:val="%3."/>
      <w:lvlJc w:val="right"/>
      <w:pPr>
        <w:ind w:left="2201" w:hanging="180"/>
      </w:pPr>
    </w:lvl>
    <w:lvl w:ilvl="3" w:tplc="0419000F" w:tentative="1">
      <w:start w:val="1"/>
      <w:numFmt w:val="decimal"/>
      <w:lvlText w:val="%4."/>
      <w:lvlJc w:val="left"/>
      <w:pPr>
        <w:ind w:left="2921" w:hanging="360"/>
      </w:pPr>
    </w:lvl>
    <w:lvl w:ilvl="4" w:tplc="04190019" w:tentative="1">
      <w:start w:val="1"/>
      <w:numFmt w:val="lowerLetter"/>
      <w:lvlText w:val="%5."/>
      <w:lvlJc w:val="left"/>
      <w:pPr>
        <w:ind w:left="3641" w:hanging="360"/>
      </w:pPr>
    </w:lvl>
    <w:lvl w:ilvl="5" w:tplc="0419001B" w:tentative="1">
      <w:start w:val="1"/>
      <w:numFmt w:val="lowerRoman"/>
      <w:lvlText w:val="%6."/>
      <w:lvlJc w:val="right"/>
      <w:pPr>
        <w:ind w:left="4361" w:hanging="180"/>
      </w:pPr>
    </w:lvl>
    <w:lvl w:ilvl="6" w:tplc="0419000F" w:tentative="1">
      <w:start w:val="1"/>
      <w:numFmt w:val="decimal"/>
      <w:lvlText w:val="%7."/>
      <w:lvlJc w:val="left"/>
      <w:pPr>
        <w:ind w:left="5081" w:hanging="360"/>
      </w:pPr>
    </w:lvl>
    <w:lvl w:ilvl="7" w:tplc="04190019" w:tentative="1">
      <w:start w:val="1"/>
      <w:numFmt w:val="lowerLetter"/>
      <w:lvlText w:val="%8."/>
      <w:lvlJc w:val="left"/>
      <w:pPr>
        <w:ind w:left="5801" w:hanging="360"/>
      </w:pPr>
    </w:lvl>
    <w:lvl w:ilvl="8" w:tplc="0419001B" w:tentative="1">
      <w:start w:val="1"/>
      <w:numFmt w:val="lowerRoman"/>
      <w:lvlText w:val="%9."/>
      <w:lvlJc w:val="right"/>
      <w:pPr>
        <w:ind w:left="6521"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D01CB"/>
    <w:rsid w:val="0015162A"/>
    <w:rsid w:val="00191FB6"/>
    <w:rsid w:val="001D4AC1"/>
    <w:rsid w:val="002D01CB"/>
    <w:rsid w:val="002E2967"/>
    <w:rsid w:val="00356156"/>
    <w:rsid w:val="00900436"/>
    <w:rsid w:val="009C3900"/>
    <w:rsid w:val="00A409EA"/>
    <w:rsid w:val="00E16A51"/>
    <w:rsid w:val="00E56DFE"/>
    <w:rsid w:val="00E6208E"/>
    <w:rsid w:val="00E72C55"/>
    <w:rsid w:val="00E75D32"/>
    <w:rsid w:val="00EF31F6"/>
    <w:rsid w:val="00EF49F4"/>
    <w:rsid w:val="00F4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35E4D"/>
  <w15:docId w15:val="{4385663A-A090-488A-9221-ECCF0CDFB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11">
    <w:name w:val="Основной текст1"/>
    <w:basedOn w:val="a"/>
    <w:link w:val="ae"/>
    <w:uiPriority w:val="99"/>
    <w:qFormat/>
    <w:rsid w:val="001D4AC1"/>
    <w:pPr>
      <w:shd w:val="clear" w:color="auto" w:fill="FFFFFF"/>
      <w:spacing w:after="0" w:line="322" w:lineRule="exact"/>
    </w:pPr>
    <w:rPr>
      <w:rFonts w:ascii="Times New Roman" w:eastAsia="Calibri" w:hAnsi="Times New Roman" w:cs="Times New Roman"/>
      <w:sz w:val="26"/>
      <w:szCs w:val="26"/>
      <w:lang w:val="ru-RU"/>
    </w:rPr>
  </w:style>
  <w:style w:type="paragraph" w:styleId="af">
    <w:name w:val="List Paragraph"/>
    <w:basedOn w:val="a"/>
    <w:uiPriority w:val="1"/>
    <w:qFormat/>
    <w:rsid w:val="001D4AC1"/>
    <w:pPr>
      <w:spacing w:after="160" w:line="259" w:lineRule="auto"/>
      <w:ind w:left="720"/>
      <w:contextualSpacing/>
    </w:pPr>
    <w:rPr>
      <w:lang w:val="ru-RU"/>
    </w:rPr>
  </w:style>
  <w:style w:type="character" w:customStyle="1" w:styleId="ae">
    <w:name w:val="Основной текст_"/>
    <w:link w:val="11"/>
    <w:locked/>
    <w:rsid w:val="001D4AC1"/>
    <w:rPr>
      <w:rFonts w:ascii="Times New Roman" w:eastAsia="Calibri" w:hAnsi="Times New Roman" w:cs="Times New Roman"/>
      <w:sz w:val="26"/>
      <w:szCs w:val="26"/>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all.ru/pages/links/all_links.asp?page=1&amp;razdel=9" TargetMode="External"/><Relationship Id="rId3" Type="http://schemas.openxmlformats.org/officeDocument/2006/relationships/settings" Target="settings.xml"/><Relationship Id="rId7" Type="http://schemas.openxmlformats.org/officeDocument/2006/relationships/hyperlink" Target="http://uroki.net/docobgd.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subject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8024</Words>
  <Characters>45741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14</cp:revision>
  <dcterms:created xsi:type="dcterms:W3CDTF">2023-09-23T13:52:00Z</dcterms:created>
  <dcterms:modified xsi:type="dcterms:W3CDTF">2023-09-26T12:44:00Z</dcterms:modified>
</cp:coreProperties>
</file>